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</w:t>
      </w:r>
      <w:r w:rsidR="00965166">
        <w:rPr>
          <w:rFonts w:ascii="Times New Roman" w:hAnsi="Times New Roman" w:cs="Times New Roman"/>
          <w:b/>
          <w:bCs/>
        </w:rPr>
        <w:t xml:space="preserve">68 </w:t>
      </w:r>
      <w:r>
        <w:rPr>
          <w:rFonts w:ascii="Times New Roman" w:hAnsi="Times New Roman" w:cs="Times New Roman"/>
          <w:b/>
          <w:bCs/>
        </w:rPr>
        <w:t xml:space="preserve">del D. Lgs. </w:t>
      </w:r>
      <w:r w:rsidR="00965166">
        <w:rPr>
          <w:rFonts w:ascii="Times New Roman" w:hAnsi="Times New Roman" w:cs="Times New Roman"/>
          <w:b/>
          <w:bCs/>
        </w:rPr>
        <w:t>36/2023)</w:t>
      </w:r>
    </w:p>
    <w:p w:rsidR="004D69EE" w:rsidRDefault="00562472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sz w:val="21"/>
          <w:szCs w:val="21"/>
        </w:rPr>
      </w:pPr>
      <w:r w:rsidRPr="00722312">
        <w:rPr>
          <w:b/>
          <w:bCs/>
          <w:i/>
          <w:sz w:val="21"/>
          <w:szCs w:val="21"/>
        </w:rPr>
        <w:t>PROCEDURA NEGOZIATA</w:t>
      </w: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eastAsiaTheme="minorEastAsia"/>
          <w:bCs/>
          <w:i/>
          <w:sz w:val="21"/>
          <w:szCs w:val="21"/>
        </w:rPr>
      </w:pPr>
      <w:r w:rsidRPr="00722312">
        <w:rPr>
          <w:bCs/>
          <w:i/>
          <w:sz w:val="21"/>
          <w:szCs w:val="21"/>
        </w:rPr>
        <w:t xml:space="preserve">– ai sensi dell’art. 50, comma 1, lett. c) D. </w:t>
      </w:r>
      <w:proofErr w:type="spellStart"/>
      <w:r w:rsidRPr="00722312">
        <w:rPr>
          <w:bCs/>
          <w:i/>
          <w:sz w:val="21"/>
          <w:szCs w:val="21"/>
        </w:rPr>
        <w:t>Lgs</w:t>
      </w:r>
      <w:proofErr w:type="spellEnd"/>
      <w:r w:rsidRPr="00722312">
        <w:rPr>
          <w:bCs/>
          <w:i/>
          <w:sz w:val="21"/>
          <w:szCs w:val="21"/>
        </w:rPr>
        <w:t>. 36/2023 –</w:t>
      </w: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  <w:bCs/>
          <w:sz w:val="21"/>
          <w:szCs w:val="21"/>
        </w:rPr>
      </w:pP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sz w:val="21"/>
          <w:szCs w:val="21"/>
        </w:rPr>
      </w:pPr>
      <w:r w:rsidRPr="00722312">
        <w:rPr>
          <w:i/>
          <w:spacing w:val="-2"/>
          <w:sz w:val="21"/>
          <w:szCs w:val="21"/>
        </w:rPr>
        <w:t>“</w:t>
      </w:r>
      <w:r w:rsidRPr="00722312">
        <w:rPr>
          <w:rFonts w:eastAsiaTheme="minorHAnsi"/>
          <w:sz w:val="21"/>
          <w:szCs w:val="21"/>
        </w:rPr>
        <w:t xml:space="preserve"> </w:t>
      </w:r>
      <w:r w:rsidRPr="00722312">
        <w:rPr>
          <w:rFonts w:eastAsiaTheme="minorHAnsi"/>
          <w:b/>
          <w:sz w:val="21"/>
          <w:szCs w:val="21"/>
        </w:rPr>
        <w:t xml:space="preserve">COMPLETAMENTO NUOVA SEDE DELL'ISTITUTO TECNICO COMMERCIALE </w:t>
      </w:r>
      <w:proofErr w:type="spellStart"/>
      <w:r w:rsidRPr="00722312">
        <w:rPr>
          <w:rFonts w:eastAsiaTheme="minorHAnsi"/>
          <w:b/>
          <w:sz w:val="21"/>
          <w:szCs w:val="21"/>
        </w:rPr>
        <w:t>DI</w:t>
      </w:r>
      <w:proofErr w:type="spellEnd"/>
      <w:r w:rsidRPr="00722312">
        <w:rPr>
          <w:rFonts w:eastAsiaTheme="minorHAnsi"/>
          <w:b/>
          <w:sz w:val="21"/>
          <w:szCs w:val="21"/>
        </w:rPr>
        <w:t xml:space="preserve"> AMANTEA - II LOTTO</w:t>
      </w:r>
      <w:r w:rsidRPr="00722312">
        <w:rPr>
          <w:sz w:val="21"/>
          <w:szCs w:val="21"/>
        </w:rPr>
        <w:t>”</w:t>
      </w: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Cs/>
          <w:sz w:val="21"/>
          <w:szCs w:val="21"/>
        </w:rPr>
      </w:pPr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Cs/>
          <w:sz w:val="21"/>
          <w:szCs w:val="21"/>
        </w:rPr>
      </w:pPr>
      <w:r w:rsidRPr="00722312">
        <w:rPr>
          <w:b/>
          <w:bCs/>
          <w:sz w:val="21"/>
          <w:szCs w:val="21"/>
        </w:rPr>
        <w:t xml:space="preserve">CUP: </w:t>
      </w:r>
      <w:r w:rsidRPr="00722312">
        <w:rPr>
          <w:rFonts w:eastAsiaTheme="minorHAnsi"/>
          <w:sz w:val="21"/>
          <w:szCs w:val="21"/>
        </w:rPr>
        <w:t xml:space="preserve"> F94D22001100001  </w:t>
      </w:r>
      <w:r w:rsidRPr="00722312">
        <w:rPr>
          <w:rFonts w:eastAsiaTheme="minorHAnsi"/>
          <w:b/>
          <w:bCs/>
          <w:sz w:val="21"/>
          <w:szCs w:val="21"/>
        </w:rPr>
        <w:t xml:space="preserve">- CIG: </w:t>
      </w:r>
      <w:r w:rsidRPr="00722312">
        <w:rPr>
          <w:rStyle w:val="Enfasiforte"/>
          <w:rFonts w:eastAsiaTheme="minorHAnsi"/>
          <w:bCs/>
          <w:sz w:val="21"/>
          <w:szCs w:val="21"/>
        </w:rPr>
        <w:t>A01FDD178D</w:t>
      </w:r>
      <w:bookmarkStart w:id="0" w:name="_Hlk105406811"/>
      <w:bookmarkEnd w:id="0"/>
    </w:p>
    <w:p w:rsidR="00DD5294" w:rsidRPr="00722312" w:rsidRDefault="00DD5294" w:rsidP="00DD529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b/>
          <w:bCs/>
          <w:sz w:val="21"/>
          <w:szCs w:val="21"/>
        </w:rPr>
      </w:pPr>
      <w:r w:rsidRPr="00722312">
        <w:rPr>
          <w:b/>
          <w:bCs/>
          <w:sz w:val="21"/>
          <w:szCs w:val="21"/>
        </w:rPr>
        <w:t>Cod. Gara: 23SUA0</w:t>
      </w:r>
      <w:bookmarkStart w:id="1" w:name="_Hlk140775644"/>
      <w:bookmarkStart w:id="2" w:name="_Hlk141342579"/>
      <w:bookmarkEnd w:id="1"/>
      <w:bookmarkEnd w:id="2"/>
      <w:r w:rsidRPr="00722312">
        <w:rPr>
          <w:b/>
          <w:bCs/>
          <w:sz w:val="21"/>
          <w:szCs w:val="21"/>
        </w:rPr>
        <w:t>78</w:t>
      </w:r>
    </w:p>
    <w:p w:rsidR="00DD5294" w:rsidRDefault="00DD5294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DD5294" w:rsidRDefault="00DD5294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DD5294" w:rsidRDefault="00DD5294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DD5294" w:rsidRDefault="00DD5294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 avrà una percentuale di partecipazione all’appalto pari al __________% ed eseguirà i lavori nella percentuale del ________ %;</w:t>
      </w: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data)                                                                                                                  ( firme degli operatori economici) </w:t>
      </w:r>
    </w:p>
    <w:p w:rsidR="004D69EE" w:rsidRDefault="004D69EE">
      <w:pPr>
        <w:spacing w:after="0"/>
        <w:rPr>
          <w:rFonts w:ascii="Times New Roman" w:hAnsi="Times New Roman" w:cs="Times New Roman"/>
        </w:rPr>
      </w:pPr>
    </w:p>
    <w:p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Linotyp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>
    <w:useFELayout/>
  </w:compat>
  <w:rsids>
    <w:rsidRoot w:val="004D69EE"/>
    <w:rsid w:val="00142563"/>
    <w:rsid w:val="00145627"/>
    <w:rsid w:val="00156EB0"/>
    <w:rsid w:val="00270F9F"/>
    <w:rsid w:val="002971D3"/>
    <w:rsid w:val="003D2C9F"/>
    <w:rsid w:val="00432A3E"/>
    <w:rsid w:val="004D69EE"/>
    <w:rsid w:val="00562472"/>
    <w:rsid w:val="00655501"/>
    <w:rsid w:val="00657262"/>
    <w:rsid w:val="006B6DAE"/>
    <w:rsid w:val="00825021"/>
    <w:rsid w:val="0085213C"/>
    <w:rsid w:val="00876ACC"/>
    <w:rsid w:val="008E6307"/>
    <w:rsid w:val="00945119"/>
    <w:rsid w:val="00965166"/>
    <w:rsid w:val="00B87F04"/>
    <w:rsid w:val="00B9237F"/>
    <w:rsid w:val="00CF5BFF"/>
    <w:rsid w:val="00DD5294"/>
    <w:rsid w:val="00DF7066"/>
    <w:rsid w:val="00E542E1"/>
    <w:rsid w:val="00E9372E"/>
    <w:rsid w:val="00FB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del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4256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Enfasiforte">
    <w:name w:val="Enfasi forte"/>
    <w:qFormat/>
    <w:rsid w:val="00DD529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647</Words>
  <Characters>3689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Nicoletta Perrotti</cp:lastModifiedBy>
  <cp:revision>61</cp:revision>
  <dcterms:created xsi:type="dcterms:W3CDTF">2020-03-26T09:02:00Z</dcterms:created>
  <dcterms:modified xsi:type="dcterms:W3CDTF">2023-11-02T15:30:00Z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