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22" w:rsidRDefault="00861A22">
      <w:pPr>
        <w:rPr>
          <w:rFonts w:ascii="Tahoma" w:hAnsi="Tahoma" w:cs="Tahoma"/>
          <w:sz w:val="20"/>
          <w:szCs w:val="20"/>
          <w:lang w:eastAsia="ar-SA"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Modello P1</w:t>
      </w: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</w:p>
    <w:p w:rsidR="00861A22" w:rsidRDefault="00D90C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Gara [23SUA063</w:t>
      </w:r>
      <w:r w:rsidR="0099500D">
        <w:rPr>
          <w:b/>
          <w:bCs/>
          <w:iCs/>
        </w:rPr>
        <w:t>]</w:t>
      </w:r>
    </w:p>
    <w:p w:rsidR="00861A22" w:rsidRDefault="00861A22">
      <w:pPr>
        <w:jc w:val="center"/>
        <w:rPr>
          <w:b/>
        </w:rPr>
      </w:pPr>
    </w:p>
    <w:p w:rsidR="00861A22" w:rsidRDefault="009950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</w:rPr>
      </w:pPr>
      <w:r>
        <w:rPr>
          <w:b/>
          <w:bCs/>
          <w:iCs/>
          <w:sz w:val="20"/>
          <w:szCs w:val="20"/>
        </w:rPr>
        <w:t>DICHIARAZIONI INTEGRATIVE: DICHIARAZIONI SOSTITUTIVE AI SENSI DEGLI ARTICOLI 46 E 47 DEL D.P.R. 445/2000</w:t>
      </w:r>
      <w:r>
        <w:rPr>
          <w:b/>
          <w:bCs/>
          <w:iCs/>
        </w:rPr>
        <w:t xml:space="preserve"> rese dal Concorrente per il proprio staff tecnico di progettazione</w:t>
      </w:r>
    </w:p>
    <w:p w:rsidR="00D90C73" w:rsidRPr="00BB41E6" w:rsidRDefault="00D90C73" w:rsidP="00D90C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i/>
          <w:sz w:val="22"/>
          <w:szCs w:val="22"/>
        </w:rPr>
      </w:pPr>
      <w:r w:rsidRPr="00BB41E6">
        <w:rPr>
          <w:bCs/>
          <w:i/>
          <w:sz w:val="22"/>
          <w:szCs w:val="22"/>
        </w:rPr>
        <w:t xml:space="preserve">Procedura aperta ai sensi dell’art. 71 del </w:t>
      </w:r>
      <w:proofErr w:type="spellStart"/>
      <w:r w:rsidRPr="00BB41E6">
        <w:rPr>
          <w:bCs/>
          <w:i/>
          <w:sz w:val="22"/>
          <w:szCs w:val="22"/>
        </w:rPr>
        <w:t>D.Lgs.</w:t>
      </w:r>
      <w:proofErr w:type="spellEnd"/>
      <w:r w:rsidRPr="00BB41E6">
        <w:rPr>
          <w:bCs/>
          <w:i/>
          <w:sz w:val="22"/>
          <w:szCs w:val="22"/>
        </w:rPr>
        <w:t xml:space="preserve"> n. 36//2023 </w:t>
      </w:r>
    </w:p>
    <w:p w:rsidR="00D90C73" w:rsidRPr="003B5479" w:rsidRDefault="00D90C73" w:rsidP="00D90C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b/>
          <w:bCs/>
          <w:sz w:val="21"/>
          <w:szCs w:val="21"/>
        </w:rPr>
      </w:pPr>
    </w:p>
    <w:p w:rsidR="00D90C73" w:rsidRPr="000B1DAC" w:rsidRDefault="00D90C73" w:rsidP="00D90C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b/>
          <w:bCs/>
          <w:i/>
          <w:color w:val="FF0000"/>
          <w:sz w:val="21"/>
          <w:szCs w:val="21"/>
        </w:rPr>
      </w:pPr>
      <w:bookmarkStart w:id="0" w:name="_Hlk140248833"/>
      <w:r w:rsidRPr="000B1DAC">
        <w:rPr>
          <w:b/>
          <w:bCs/>
          <w:i/>
          <w:color w:val="FF0000"/>
          <w:sz w:val="21"/>
          <w:szCs w:val="21"/>
        </w:rPr>
        <w:t>APPALTO INTEGRATO</w:t>
      </w:r>
    </w:p>
    <w:bookmarkEnd w:id="0"/>
    <w:p w:rsidR="00D90C73" w:rsidRDefault="00D90C73" w:rsidP="00D90C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eastAsia="NSimSun"/>
          <w:color w:val="000000"/>
        </w:rPr>
      </w:pPr>
      <w:r w:rsidRPr="00C55AB4">
        <w:rPr>
          <w:rFonts w:eastAsia="NSimSun"/>
          <w:color w:val="000000"/>
        </w:rPr>
        <w:t xml:space="preserve"> </w:t>
      </w:r>
      <w:r>
        <w:rPr>
          <w:rFonts w:eastAsia="NSimSun"/>
          <w:color w:val="000000"/>
        </w:rPr>
        <w:t xml:space="preserve">“ </w:t>
      </w:r>
      <w:r w:rsidRPr="0047770C">
        <w:rPr>
          <w:rFonts w:eastAsia="NSimSun"/>
          <w:b/>
          <w:color w:val="000000"/>
        </w:rPr>
        <w:t xml:space="preserve">PROGETTAZIONE ESECUTIVA ED ESECUZIONE LAVORI </w:t>
      </w:r>
      <w:proofErr w:type="spellStart"/>
      <w:r w:rsidRPr="0047770C">
        <w:rPr>
          <w:rFonts w:eastAsia="NSimSun"/>
          <w:b/>
          <w:color w:val="000000"/>
        </w:rPr>
        <w:t>DI</w:t>
      </w:r>
      <w:proofErr w:type="spellEnd"/>
      <w:r w:rsidRPr="0047770C">
        <w:rPr>
          <w:rFonts w:eastAsia="NSimSun"/>
          <w:b/>
          <w:color w:val="000000"/>
        </w:rPr>
        <w:t xml:space="preserve"> ADEGUAMENTO SISMICO LICEO CLASSICO</w:t>
      </w:r>
      <w:r>
        <w:rPr>
          <w:rFonts w:eastAsia="NSimSun"/>
          <w:b/>
          <w:color w:val="000000"/>
        </w:rPr>
        <w:t xml:space="preserve"> </w:t>
      </w:r>
      <w:r w:rsidRPr="0047770C">
        <w:rPr>
          <w:rFonts w:eastAsia="NSimSun"/>
          <w:b/>
          <w:color w:val="000000"/>
        </w:rPr>
        <w:t>– CORPO B</w:t>
      </w:r>
      <w:r>
        <w:rPr>
          <w:rFonts w:eastAsia="NSimSun"/>
          <w:b/>
          <w:color w:val="000000"/>
        </w:rPr>
        <w:t xml:space="preserve"> </w:t>
      </w:r>
      <w:proofErr w:type="spellStart"/>
      <w:r>
        <w:rPr>
          <w:rFonts w:eastAsia="NSimSun"/>
          <w:b/>
          <w:color w:val="000000"/>
        </w:rPr>
        <w:t>DI</w:t>
      </w:r>
      <w:proofErr w:type="spellEnd"/>
      <w:r>
        <w:rPr>
          <w:rFonts w:eastAsia="NSimSun"/>
          <w:b/>
          <w:color w:val="000000"/>
        </w:rPr>
        <w:t xml:space="preserve"> RENDE (CS)</w:t>
      </w:r>
      <w:r>
        <w:rPr>
          <w:rFonts w:eastAsia="NSimSun"/>
          <w:color w:val="000000"/>
        </w:rPr>
        <w:t xml:space="preserve">” </w:t>
      </w:r>
    </w:p>
    <w:p w:rsidR="00D90C73" w:rsidRPr="000B1DAC" w:rsidRDefault="00D90C73" w:rsidP="00D90C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rFonts w:eastAsia="NSimSun"/>
          <w:b/>
          <w:sz w:val="21"/>
          <w:szCs w:val="21"/>
        </w:rPr>
      </w:pPr>
    </w:p>
    <w:p w:rsidR="00D90C73" w:rsidRDefault="00D90C73" w:rsidP="00D90C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bCs/>
          <w:sz w:val="21"/>
          <w:szCs w:val="21"/>
        </w:rPr>
      </w:pPr>
      <w:r w:rsidRPr="003B5479">
        <w:rPr>
          <w:b/>
          <w:sz w:val="21"/>
          <w:szCs w:val="21"/>
        </w:rPr>
        <w:t>CIG:</w:t>
      </w:r>
      <w:r w:rsidRPr="0006732E">
        <w:rPr>
          <w:rFonts w:ascii="TimesNewRomanPSMT" w:eastAsia="NSimSun" w:hAnsi="TimesNewRomanPSMT" w:cs="TimesNewRomanPSMT"/>
        </w:rPr>
        <w:t xml:space="preserve"> </w:t>
      </w:r>
      <w:r>
        <w:rPr>
          <w:bCs/>
          <w:sz w:val="21"/>
          <w:szCs w:val="21"/>
        </w:rPr>
        <w:t>9999387B2F</w:t>
      </w:r>
      <w:r w:rsidRPr="003B5479">
        <w:rPr>
          <w:b/>
          <w:color w:val="000000"/>
          <w:spacing w:val="1"/>
          <w:sz w:val="21"/>
          <w:szCs w:val="21"/>
          <w:lang w:eastAsia="en-US"/>
        </w:rPr>
        <w:t xml:space="preserve"> </w:t>
      </w:r>
      <w:r w:rsidRPr="003B5479">
        <w:rPr>
          <w:b/>
          <w:sz w:val="21"/>
          <w:szCs w:val="21"/>
        </w:rPr>
        <w:t xml:space="preserve">– CUP: </w:t>
      </w:r>
      <w:r w:rsidRPr="000B1DAC">
        <w:rPr>
          <w:bCs/>
          <w:sz w:val="21"/>
          <w:szCs w:val="21"/>
        </w:rPr>
        <w:t>F22E20000000001</w:t>
      </w:r>
    </w:p>
    <w:p w:rsidR="00D90C73" w:rsidRPr="00BB41E6" w:rsidRDefault="00D90C73" w:rsidP="00D90C7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pacing w:line="276" w:lineRule="auto"/>
        <w:jc w:val="center"/>
        <w:rPr>
          <w:b/>
          <w:bCs/>
          <w:sz w:val="21"/>
          <w:szCs w:val="21"/>
        </w:rPr>
      </w:pPr>
      <w:r w:rsidRPr="00BB41E6">
        <w:rPr>
          <w:b/>
          <w:bCs/>
          <w:sz w:val="21"/>
          <w:szCs w:val="21"/>
        </w:rPr>
        <w:t>Cod. Gara: 23SUA063</w:t>
      </w:r>
    </w:p>
    <w:p w:rsidR="00D90C73" w:rsidRDefault="00D90C7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b/>
          <w:bCs/>
          <w:iCs/>
          <w:sz w:val="20"/>
          <w:szCs w:val="20"/>
        </w:rPr>
      </w:pPr>
    </w:p>
    <w:p w:rsidR="00861A22" w:rsidRDefault="00861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center"/>
        <w:rPr>
          <w:rFonts w:ascii="Tahoma" w:hAnsi="Tahoma" w:cs="Tahoma"/>
          <w:b/>
          <w:bCs/>
          <w:iCs/>
        </w:rPr>
      </w:pPr>
    </w:p>
    <w:p w:rsidR="00861A22" w:rsidRDefault="0099500D">
      <w:pPr>
        <w:jc w:val="center"/>
        <w:rPr>
          <w:b/>
        </w:rPr>
      </w:pPr>
      <w:r>
        <w:rPr>
          <w:b/>
          <w:bCs/>
          <w:iCs/>
          <w:sz w:val="20"/>
          <w:szCs w:val="20"/>
        </w:rPr>
        <w:t xml:space="preserve">(in caso di raggruppamento temporaneo: un modello per ciascun studio e o singolo) </w:t>
      </w:r>
    </w:p>
    <w:p w:rsidR="00861A22" w:rsidRDefault="00861A22">
      <w:pPr>
        <w:rPr>
          <w:b/>
        </w:rPr>
      </w:pPr>
    </w:p>
    <w:p w:rsidR="00861A22" w:rsidRDefault="0099500D">
      <w:pPr>
        <w:jc w:val="both"/>
        <w:rPr>
          <w:b/>
        </w:rPr>
      </w:pPr>
      <w:r>
        <w:t xml:space="preserve">Il sottoscritto _________________________ nato a ______________ il _________ residente in ____________________ alla via __________________________ n. ________ in qualità di   _________________________    del concorrente ________________________________  </w:t>
      </w:r>
    </w:p>
    <w:p w:rsidR="00861A22" w:rsidRDefault="00861A22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861A22" w:rsidRDefault="0099500D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861A22" w:rsidRDefault="0099500D">
      <w:pPr>
        <w:jc w:val="both"/>
      </w:pPr>
      <w:r>
        <w:rPr>
          <w:u w:val="single"/>
        </w:rPr>
        <w:t>partecipa con il proprio staff tecnico di progettazione</w:t>
      </w:r>
      <w:r>
        <w:t>.</w:t>
      </w:r>
    </w:p>
    <w:p w:rsidR="00861A22" w:rsidRDefault="00861A22">
      <w:pPr>
        <w:jc w:val="both"/>
      </w:pPr>
    </w:p>
    <w:p w:rsidR="00861A22" w:rsidRDefault="0099500D">
      <w:pPr>
        <w:jc w:val="both"/>
      </w:pPr>
      <w: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861A22" w:rsidRDefault="0099500D">
      <w:pPr>
        <w:jc w:val="center"/>
        <w:rPr>
          <w:b/>
        </w:rPr>
      </w:pPr>
      <w:r>
        <w:rPr>
          <w:b/>
        </w:rPr>
        <w:t xml:space="preserve">DICHIARA </w:t>
      </w:r>
    </w:p>
    <w:p w:rsidR="00861A22" w:rsidRDefault="0099500D">
      <w:pPr>
        <w:numPr>
          <w:ilvl w:val="0"/>
          <w:numId w:val="2"/>
        </w:numPr>
        <w:ind w:left="284" w:hanging="284"/>
        <w:jc w:val="both"/>
        <w:rPr>
          <w:i/>
        </w:rPr>
      </w:pPr>
      <w:r>
        <w:t>che il proprio staff tecnico è così composto (</w:t>
      </w:r>
      <w:r>
        <w:rPr>
          <w:rStyle w:val="Richiamoallanotaapidipagina"/>
        </w:rPr>
        <w:footnoteReference w:id="1"/>
      </w:r>
      <w:r>
        <w:t>):</w:t>
      </w:r>
    </w:p>
    <w:p w:rsidR="00861A22" w:rsidRDefault="00861A22">
      <w:pPr>
        <w:ind w:left="720"/>
        <w:jc w:val="both"/>
      </w:pPr>
    </w:p>
    <w:tbl>
      <w:tblPr>
        <w:tblW w:w="10581" w:type="dxa"/>
        <w:tblInd w:w="-2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7"/>
        <w:gridCol w:w="2837"/>
        <w:gridCol w:w="849"/>
        <w:gridCol w:w="1842"/>
        <w:gridCol w:w="1566"/>
        <w:gridCol w:w="709"/>
        <w:gridCol w:w="427"/>
        <w:gridCol w:w="1924"/>
      </w:tblGrid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Cognome e nome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Ordine de__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Prov.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i/>
                <w:iCs/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n.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861A22" w:rsidRDefault="0099500D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i/>
                <w:iCs/>
                <w:sz w:val="20"/>
                <w:szCs w:val="20"/>
                <w:lang w:eastAsia="ar-SA"/>
              </w:rPr>
              <w:t>Rapporto con l’impresa</w:t>
            </w: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861A2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99500D">
            <w:pPr>
              <w:widowControl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A22" w:rsidRDefault="00861A22">
            <w:pPr>
              <w:widowControl w:val="0"/>
              <w:snapToGrid w:val="0"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A22" w:rsidRDefault="00861A22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861A22" w:rsidRDefault="00861A22">
      <w:pPr>
        <w:tabs>
          <w:tab w:val="left" w:pos="360"/>
        </w:tabs>
        <w:spacing w:line="240" w:lineRule="atLeast"/>
        <w:ind w:left="360" w:hanging="360"/>
        <w:jc w:val="both"/>
        <w:rPr>
          <w:rFonts w:ascii="Book Antiqua" w:hAnsi="Book Antiqua"/>
          <w:sz w:val="20"/>
          <w:szCs w:val="20"/>
        </w:rPr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lastRenderedPageBreak/>
        <w:t>il tecnico incaricato dell'integrazione tra le prestazioni specialistiche, sarà il professionista (indicato nell’elenco):__________________________________________________;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tecnico Responsabile del Coordinamento della Sicurezza in fase di progettazione ex D.lgs. 81/2008 è il professionista (indicato nell’elenco) :___________________________________;</w:t>
      </w:r>
    </w:p>
    <w:p w:rsidR="00861A22" w:rsidRDefault="00861A22">
      <w:pPr>
        <w:ind w:left="284"/>
        <w:jc w:val="both"/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>il possesso dei seguenti requisiti:</w:t>
      </w:r>
    </w:p>
    <w:p w:rsidR="00861A22" w:rsidRDefault="00861A22">
      <w:pPr>
        <w:ind w:left="284"/>
        <w:jc w:val="both"/>
      </w:pPr>
    </w:p>
    <w:p w:rsidR="00234BA0" w:rsidRDefault="00234BA0" w:rsidP="00234BA0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i) 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234BA0" w:rsidRDefault="00234BA0" w:rsidP="00234BA0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861A22" w:rsidRDefault="00861A22">
      <w:pPr>
        <w:ind w:left="284"/>
        <w:jc w:val="both"/>
      </w:pPr>
    </w:p>
    <w:tbl>
      <w:tblPr>
        <w:tblW w:w="0" w:type="auto"/>
        <w:tblInd w:w="-113" w:type="dxa"/>
        <w:tblLook w:val="04A0"/>
      </w:tblPr>
      <w:tblGrid>
        <w:gridCol w:w="1563"/>
        <w:gridCol w:w="1508"/>
        <w:gridCol w:w="1940"/>
        <w:gridCol w:w="3166"/>
        <w:gridCol w:w="1790"/>
      </w:tblGrid>
      <w:tr w:rsidR="00861A22" w:rsidTr="00523B51">
        <w:trPr>
          <w:trHeight w:val="17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keepNext/>
              <w:widowControl w:val="0"/>
              <w:spacing w:line="200" w:lineRule="exact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</w:rPr>
              <w:t>Importo complessivo minimo per l’elenco dei servizi</w:t>
            </w:r>
          </w:p>
          <w:p w:rsidR="00861A22" w:rsidRDefault="0099500D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(per lavori eseguiti in raggruppamento,</w:t>
            </w:r>
          </w:p>
          <w:p w:rsidR="00861A22" w:rsidRPr="00523B51" w:rsidRDefault="0099500D" w:rsidP="00523B51">
            <w:pPr>
              <w:widowControl w:val="0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ar-SA"/>
              </w:rPr>
              <w:t>indicare il valore corrispondente alla quota di partecipazione in RTP)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61A22" w:rsidRDefault="0099500D">
            <w:pPr>
              <w:widowControl w:val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Periodo di svolgimento</w:t>
            </w: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</w:tr>
      <w:tr w:rsidR="00861A22" w:rsidTr="00523B51">
        <w:trPr>
          <w:trHeight w:val="5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  <w:highlight w:val="gree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1A22" w:rsidRDefault="00861A22">
            <w:pPr>
              <w:keepNext/>
              <w:widowControl w:val="0"/>
              <w:spacing w:before="60" w:after="60" w:line="276" w:lineRule="auto"/>
              <w:jc w:val="right"/>
              <w:rPr>
                <w:rFonts w:ascii="Tahoma" w:eastAsia="Calibri" w:hAnsi="Tahoma" w:cs="Tahoma"/>
                <w:i/>
                <w:sz w:val="20"/>
                <w:szCs w:val="20"/>
              </w:rPr>
            </w:pPr>
          </w:p>
        </w:tc>
      </w:tr>
    </w:tbl>
    <w:p w:rsidR="00861A22" w:rsidRDefault="00861A22">
      <w:pPr>
        <w:jc w:val="both"/>
      </w:pPr>
    </w:p>
    <w:p w:rsidR="00861A22" w:rsidRDefault="00861A22">
      <w:pPr>
        <w:ind w:left="284"/>
        <w:jc w:val="both"/>
        <w:rPr>
          <w:b/>
          <w:bCs/>
          <w:u w:val="single"/>
        </w:rPr>
      </w:pPr>
    </w:p>
    <w:p w:rsidR="00861A22" w:rsidRDefault="0099500D">
      <w:pPr>
        <w:spacing w:line="240" w:lineRule="atLeast"/>
        <w:ind w:left="283" w:hanging="57"/>
        <w:jc w:val="both"/>
        <w:rPr>
          <w:b/>
        </w:rPr>
      </w:pPr>
      <w:r>
        <w:rPr>
          <w:b/>
        </w:rPr>
        <w:t>Dichiara, inoltre, per ciascun componente lo staff tecnico</w:t>
      </w:r>
      <w:r>
        <w:t>:(</w:t>
      </w:r>
      <w:r>
        <w:rPr>
          <w:b/>
        </w:rPr>
        <w:t>tali dichiarazioni possono essere rese a parte anche dal singolo componente lo staff tecnico):</w:t>
      </w:r>
    </w:p>
    <w:p w:rsidR="00861A22" w:rsidRDefault="00861A22">
      <w:pPr>
        <w:spacing w:line="240" w:lineRule="atLeast"/>
        <w:ind w:left="284"/>
        <w:jc w:val="both"/>
        <w:rPr>
          <w:b/>
          <w:sz w:val="22"/>
          <w:szCs w:val="22"/>
        </w:rPr>
      </w:pP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 xml:space="preserve">che non sussistono le condizioni di cui all’art. 80 del D.lgs. 50/2016 e all’art. 53, </w:t>
      </w:r>
      <w:proofErr w:type="spellStart"/>
      <w:r>
        <w:t>co</w:t>
      </w:r>
      <w:proofErr w:type="spellEnd"/>
      <w:r>
        <w:t xml:space="preserve">. 16 </w:t>
      </w:r>
      <w:proofErr w:type="spellStart"/>
      <w:r>
        <w:t>ter</w:t>
      </w:r>
      <w:proofErr w:type="spellEnd"/>
      <w:r>
        <w:t xml:space="preserve">, d.lgs. 165/2001 </w:t>
      </w:r>
      <w:proofErr w:type="spellStart"/>
      <w:r>
        <w:t>s.m.i</w:t>
      </w:r>
      <w:proofErr w:type="spellEnd"/>
      <w:r>
        <w:t>..</w:t>
      </w:r>
    </w:p>
    <w:p w:rsidR="00861A22" w:rsidRDefault="0099500D">
      <w:pPr>
        <w:numPr>
          <w:ilvl w:val="0"/>
          <w:numId w:val="1"/>
        </w:numPr>
        <w:ind w:left="284" w:hanging="284"/>
        <w:jc w:val="both"/>
      </w:pPr>
      <w:r>
        <w:t xml:space="preserve">di non trovarsi nelle condizioni di cui all’art. 24 comma 7 del D.lgs. 50/2016 e </w:t>
      </w:r>
      <w:proofErr w:type="spellStart"/>
      <w:r>
        <w:t>s.m.i.</w:t>
      </w:r>
      <w:proofErr w:type="spellEnd"/>
    </w:p>
    <w:p w:rsidR="00861A22" w:rsidRDefault="00861A22">
      <w:pPr>
        <w:spacing w:line="240" w:lineRule="atLeast"/>
        <w:jc w:val="both"/>
        <w:rPr>
          <w:color w:val="000000"/>
          <w:sz w:val="22"/>
          <w:szCs w:val="22"/>
        </w:rPr>
      </w:pPr>
      <w:bookmarkStart w:id="2" w:name="_GoBack"/>
      <w:bookmarkEnd w:id="2"/>
    </w:p>
    <w:p w:rsidR="00861A22" w:rsidRDefault="00861A22">
      <w:pPr>
        <w:spacing w:line="240" w:lineRule="atLeast"/>
        <w:ind w:left="284"/>
        <w:jc w:val="both"/>
        <w:rPr>
          <w:highlight w:val="yellow"/>
        </w:rPr>
      </w:pPr>
    </w:p>
    <w:p w:rsidR="00861A22" w:rsidRDefault="0099500D"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861A22" w:rsidRDefault="00861A22"/>
    <w:p w:rsidR="00861A22" w:rsidRDefault="0099500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:rsidR="00861A22" w:rsidRDefault="00861A22">
      <w:pPr>
        <w:jc w:val="both"/>
      </w:pPr>
    </w:p>
    <w:p w:rsidR="00861A22" w:rsidRDefault="00861A22">
      <w:pPr>
        <w:spacing w:line="240" w:lineRule="atLeast"/>
        <w:ind w:left="284" w:hanging="284"/>
        <w:jc w:val="both"/>
        <w:rPr>
          <w:i/>
          <w:sz w:val="18"/>
          <w:szCs w:val="18"/>
        </w:rPr>
      </w:pPr>
    </w:p>
    <w:p w:rsidR="00861A22" w:rsidRDefault="00861A22">
      <w:pPr>
        <w:jc w:val="both"/>
        <w:rPr>
          <w:color w:val="333333"/>
          <w:sz w:val="20"/>
          <w:szCs w:val="20"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p w:rsidR="00861A22" w:rsidRDefault="00861A22">
      <w:pPr>
        <w:jc w:val="right"/>
        <w:rPr>
          <w:b/>
          <w:bCs/>
        </w:rPr>
      </w:pPr>
    </w:p>
    <w:sectPr w:rsidR="00861A22" w:rsidSect="00861A22">
      <w:footerReference w:type="even" r:id="rId8"/>
      <w:footerReference w:type="default" r:id="rId9"/>
      <w:footerReference w:type="first" r:id="rId10"/>
      <w:pgSz w:w="11906" w:h="16838"/>
      <w:pgMar w:top="993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A22" w:rsidRDefault="00861A22" w:rsidP="00861A22">
      <w:r>
        <w:separator/>
      </w:r>
    </w:p>
  </w:endnote>
  <w:endnote w:type="continuationSeparator" w:id="0">
    <w:p w:rsidR="00861A22" w:rsidRDefault="00861A22" w:rsidP="00861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NewRomanPSMT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5C060E">
    <w:pPr>
      <w:pStyle w:val="Footer"/>
      <w:ind w:right="360"/>
    </w:pPr>
    <w:r>
      <w:pict>
        <v:shape id="Cornice1" o:spid="_x0000_s1029" style="position:absolute;margin-left:-272.3pt;margin-top:.05pt;width:1.1pt;height:1.1pt;z-index:251656192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5C060E">
    <w:pPr>
      <w:pStyle w:val="Footer"/>
      <w:ind w:right="360"/>
    </w:pPr>
    <w:r>
      <w:pict>
        <v:shape id="Cornice2" o:spid="_x0000_s1027" style="position:absolute;margin-left:237.75pt;margin-top:.05pt;width:6pt;height:13.65pt;z-index:251658240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22" w:rsidRDefault="005C060E">
    <w:pPr>
      <w:pStyle w:val="Footer"/>
      <w:ind w:right="360"/>
    </w:pPr>
    <w:r>
      <w:pict>
        <v:shape id="_x0000_s1025" style="position:absolute;margin-left:237.75pt;margin-top:.05pt;width:6pt;height:13.65pt;z-index:251660288;mso-wrap-style:square;mso-position-horizontal:right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A22" w:rsidRDefault="0099500D">
      <w:pPr>
        <w:rPr>
          <w:sz w:val="12"/>
        </w:rPr>
      </w:pPr>
      <w:r>
        <w:separator/>
      </w:r>
    </w:p>
  </w:footnote>
  <w:footnote w:type="continuationSeparator" w:id="0">
    <w:p w:rsidR="00861A22" w:rsidRDefault="0099500D">
      <w:pPr>
        <w:rPr>
          <w:sz w:val="12"/>
        </w:rPr>
      </w:pPr>
      <w:r>
        <w:continuationSeparator/>
      </w:r>
    </w:p>
  </w:footnote>
  <w:footnote w:id="1"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sz w:val="16"/>
          <w:szCs w:val="16"/>
        </w:rPr>
        <w:t>indicare i dati anagrafici (con tipologia di rapporto con l’impresa, es. socio, dipendente o altro);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dell’abilitazione all’esercizio della professione;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indicare il Coordinatore per la sicurezza in progettazione </w:t>
      </w:r>
      <w:bookmarkStart w:id="1" w:name="_Hlk44533609"/>
      <w:r>
        <w:rPr>
          <w:i/>
          <w:sz w:val="16"/>
          <w:szCs w:val="16"/>
        </w:rPr>
        <w:t xml:space="preserve">ex D.lgs. 81/2008 </w:t>
      </w:r>
      <w:bookmarkEnd w:id="1"/>
      <w:r>
        <w:rPr>
          <w:i/>
          <w:sz w:val="16"/>
          <w:szCs w:val="16"/>
        </w:rPr>
        <w:t xml:space="preserve">e </w:t>
      </w:r>
      <w:proofErr w:type="spellStart"/>
      <w:r>
        <w:rPr>
          <w:i/>
          <w:sz w:val="16"/>
          <w:szCs w:val="16"/>
        </w:rPr>
        <w:t>s.m.i</w:t>
      </w:r>
      <w:proofErr w:type="spellEnd"/>
      <w:r>
        <w:rPr>
          <w:i/>
          <w:sz w:val="16"/>
          <w:szCs w:val="16"/>
        </w:rPr>
        <w:t xml:space="preserve"> e gli estremi dell’abilitazione; 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sz w:val="16"/>
          <w:szCs w:val="16"/>
        </w:rPr>
      </w:pPr>
      <w:r>
        <w:rPr>
          <w:i/>
          <w:sz w:val="16"/>
          <w:szCs w:val="16"/>
        </w:rPr>
        <w:t>indicare estremi dell’eventuale iscrizione all’albo professionale;</w:t>
      </w:r>
    </w:p>
    <w:p w:rsidR="00861A22" w:rsidRDefault="0099500D">
      <w:pPr>
        <w:pStyle w:val="Paragrafoelenco"/>
        <w:numPr>
          <w:ilvl w:val="0"/>
          <w:numId w:val="3"/>
        </w:num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indicare il professionista incaricato dell’integrazione tra le varie prestazioni specialistiche ai sensi dell’art. 24 comma 5 del </w:t>
      </w:r>
      <w:proofErr w:type="spellStart"/>
      <w:r>
        <w:rPr>
          <w:i/>
          <w:sz w:val="16"/>
          <w:szCs w:val="16"/>
        </w:rPr>
        <w:t>Dlgs</w:t>
      </w:r>
      <w:proofErr w:type="spellEnd"/>
      <w:r>
        <w:rPr>
          <w:i/>
          <w:sz w:val="16"/>
          <w:szCs w:val="16"/>
        </w:rPr>
        <w:t xml:space="preserve"> 50/2016;</w:t>
      </w:r>
    </w:p>
    <w:p w:rsidR="00861A22" w:rsidRDefault="00861A22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9068D"/>
    <w:multiLevelType w:val="multilevel"/>
    <w:tmpl w:val="0534FA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6985104"/>
    <w:multiLevelType w:val="multilevel"/>
    <w:tmpl w:val="881E8F1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F03262B"/>
    <w:multiLevelType w:val="multilevel"/>
    <w:tmpl w:val="501813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FC46654"/>
    <w:multiLevelType w:val="multilevel"/>
    <w:tmpl w:val="E0D4E8C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61A22"/>
    <w:rsid w:val="000B6D76"/>
    <w:rsid w:val="0012572C"/>
    <w:rsid w:val="001C1A70"/>
    <w:rsid w:val="00234BA0"/>
    <w:rsid w:val="0038160F"/>
    <w:rsid w:val="00523B51"/>
    <w:rsid w:val="005C060E"/>
    <w:rsid w:val="006C1D91"/>
    <w:rsid w:val="00861A22"/>
    <w:rsid w:val="00923016"/>
    <w:rsid w:val="0099500D"/>
    <w:rsid w:val="00AC1B3E"/>
    <w:rsid w:val="00D90C73"/>
    <w:rsid w:val="00DD6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1F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420CB5"/>
    <w:pPr>
      <w:keepNext/>
      <w:widowControl w:val="0"/>
      <w:outlineLvl w:val="0"/>
    </w:pPr>
    <w:rPr>
      <w:rFonts w:ascii="Garamond" w:hAnsi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420CB5"/>
    <w:pPr>
      <w:keepNext/>
      <w:widowControl w:val="0"/>
      <w:jc w:val="center"/>
      <w:outlineLvl w:val="1"/>
    </w:pPr>
    <w:rPr>
      <w:rFonts w:ascii="Garamond" w:hAnsi="Garamond"/>
      <w:sz w:val="40"/>
      <w:szCs w:val="28"/>
    </w:rPr>
  </w:style>
  <w:style w:type="character" w:styleId="Numeropagina">
    <w:name w:val="page number"/>
    <w:basedOn w:val="Carpredefinitoparagrafo"/>
    <w:qFormat/>
    <w:rsid w:val="00027DC0"/>
  </w:style>
  <w:style w:type="character" w:customStyle="1" w:styleId="IntestazioneCarattere">
    <w:name w:val="Intestazione Carattere"/>
    <w:link w:val="Header"/>
    <w:qFormat/>
    <w:locked/>
    <w:rsid w:val="0021043B"/>
    <w:rPr>
      <w:sz w:val="24"/>
      <w:szCs w:val="24"/>
      <w:lang w:val="it-IT" w:eastAsia="it-IT" w:bidi="ar-SA"/>
    </w:rPr>
  </w:style>
  <w:style w:type="character" w:customStyle="1" w:styleId="CollegamentoInternet">
    <w:name w:val="Collegamento Internet"/>
    <w:basedOn w:val="Carpredefinitoparagrafo"/>
    <w:rsid w:val="00B03EBA"/>
    <w:rPr>
      <w:color w:val="0000FF" w:themeColor="hyperlink"/>
      <w:u w:val="single"/>
    </w:rPr>
  </w:style>
  <w:style w:type="character" w:customStyle="1" w:styleId="Caratterenotadichiusura">
    <w:name w:val="Carattere nota di chiusura"/>
    <w:qFormat/>
    <w:rsid w:val="002714C5"/>
    <w:rPr>
      <w:vertAlign w:val="superscript"/>
    </w:rPr>
  </w:style>
  <w:style w:type="character" w:customStyle="1" w:styleId="TestonotadichiusuraCarattere">
    <w:name w:val="Testo nota di chiusura Carattere"/>
    <w:basedOn w:val="Carpredefinitoparagrafo"/>
    <w:link w:val="EndnoteText"/>
    <w:qFormat/>
    <w:rsid w:val="002714C5"/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FootnoteText"/>
    <w:semiHidden/>
    <w:qFormat/>
    <w:rsid w:val="00E408DD"/>
  </w:style>
  <w:style w:type="character" w:customStyle="1" w:styleId="Richiamoallanotaapidipagina">
    <w:name w:val="Richiamo alla nota a piè di pagina"/>
    <w:rsid w:val="00861A22"/>
    <w:rPr>
      <w:vertAlign w:val="superscript"/>
    </w:rPr>
  </w:style>
  <w:style w:type="character" w:customStyle="1" w:styleId="FootnoteCharacters">
    <w:name w:val="Footnote Characters"/>
    <w:basedOn w:val="Carpredefinitoparagrafo"/>
    <w:semiHidden/>
    <w:unhideWhenUsed/>
    <w:qFormat/>
    <w:rsid w:val="00E408DD"/>
    <w:rPr>
      <w:vertAlign w:val="superscript"/>
    </w:rPr>
  </w:style>
  <w:style w:type="character" w:customStyle="1" w:styleId="Caratterinotaapidipagina">
    <w:name w:val="Caratteri nota a piè di pagina"/>
    <w:qFormat/>
    <w:rsid w:val="00861A22"/>
  </w:style>
  <w:style w:type="character" w:customStyle="1" w:styleId="Richiamoallanotadichiusura">
    <w:name w:val="Richiamo alla nota di chiusura"/>
    <w:rsid w:val="00861A22"/>
    <w:rPr>
      <w:vertAlign w:val="superscript"/>
    </w:rPr>
  </w:style>
  <w:style w:type="character" w:customStyle="1" w:styleId="Caratterinotadichiusura">
    <w:name w:val="Caratteri nota di chiusura"/>
    <w:qFormat/>
    <w:rsid w:val="00861A22"/>
  </w:style>
  <w:style w:type="paragraph" w:styleId="Titolo">
    <w:name w:val="Title"/>
    <w:basedOn w:val="Normale"/>
    <w:next w:val="Corpodeltesto"/>
    <w:qFormat/>
    <w:rsid w:val="00420CB5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861A22"/>
    <w:pPr>
      <w:spacing w:after="140" w:line="276" w:lineRule="auto"/>
    </w:pPr>
  </w:style>
  <w:style w:type="paragraph" w:styleId="Elenco">
    <w:name w:val="List"/>
    <w:basedOn w:val="Corpodeltesto"/>
    <w:rsid w:val="00861A22"/>
    <w:rPr>
      <w:rFonts w:cs="Arial"/>
    </w:rPr>
  </w:style>
  <w:style w:type="paragraph" w:customStyle="1" w:styleId="Caption">
    <w:name w:val="Caption"/>
    <w:basedOn w:val="Normale"/>
    <w:qFormat/>
    <w:rsid w:val="00861A22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861A22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420CB5"/>
    <w:pPr>
      <w:tabs>
        <w:tab w:val="left" w:pos="1440"/>
      </w:tabs>
    </w:pPr>
    <w:rPr>
      <w:rFonts w:ascii="Times New Roman" w:hAnsi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861A22"/>
  </w:style>
  <w:style w:type="paragraph" w:customStyle="1" w:styleId="Header">
    <w:name w:val="Header"/>
    <w:basedOn w:val="Normale"/>
    <w:link w:val="IntestazioneCarattere"/>
    <w:rsid w:val="00420CB5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420CB5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FA71F7"/>
    <w:pPr>
      <w:spacing w:after="120"/>
      <w:ind w:left="283"/>
    </w:pPr>
    <w:rPr>
      <w:rFonts w:ascii="Book Antiqua" w:hAnsi="Book Antiqua"/>
    </w:rPr>
  </w:style>
  <w:style w:type="paragraph" w:styleId="Rientrocorpodeltesto2">
    <w:name w:val="Body Text Indent 2"/>
    <w:basedOn w:val="Normale"/>
    <w:qFormat/>
    <w:rsid w:val="00FA71F7"/>
    <w:pPr>
      <w:spacing w:after="120" w:line="480" w:lineRule="auto"/>
      <w:ind w:left="283"/>
    </w:pPr>
    <w:rPr>
      <w:sz w:val="20"/>
      <w:szCs w:val="20"/>
    </w:rPr>
  </w:style>
  <w:style w:type="paragraph" w:styleId="Rientrocorpodeltesto3">
    <w:name w:val="Body Text Indent 3"/>
    <w:basedOn w:val="Normale"/>
    <w:qFormat/>
    <w:rsid w:val="00170D47"/>
    <w:pPr>
      <w:spacing w:after="120"/>
      <w:ind w:left="283"/>
    </w:pPr>
    <w:rPr>
      <w:sz w:val="16"/>
      <w:szCs w:val="16"/>
    </w:rPr>
  </w:style>
  <w:style w:type="paragraph" w:styleId="Testofumetto">
    <w:name w:val="Balloon Text"/>
    <w:basedOn w:val="Normale"/>
    <w:semiHidden/>
    <w:qFormat/>
    <w:rsid w:val="00BB1E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7A9"/>
    <w:pPr>
      <w:ind w:left="720"/>
      <w:contextualSpacing/>
    </w:pPr>
  </w:style>
  <w:style w:type="paragraph" w:customStyle="1" w:styleId="EndnoteText">
    <w:name w:val="Endnote Text"/>
    <w:basedOn w:val="Normale"/>
    <w:link w:val="TestonotadichiusuraCarattere"/>
    <w:rsid w:val="002714C5"/>
    <w:rPr>
      <w:sz w:val="20"/>
      <w:szCs w:val="20"/>
      <w:lang w:eastAsia="ar-SA"/>
    </w:rPr>
  </w:style>
  <w:style w:type="paragraph" w:customStyle="1" w:styleId="FootnoteText">
    <w:name w:val="Footnote Text"/>
    <w:basedOn w:val="Normale"/>
    <w:link w:val="TestonotaapidipaginaCarattere"/>
    <w:semiHidden/>
    <w:unhideWhenUsed/>
    <w:rsid w:val="00E408DD"/>
    <w:rPr>
      <w:sz w:val="20"/>
      <w:szCs w:val="20"/>
    </w:rPr>
  </w:style>
  <w:style w:type="paragraph" w:customStyle="1" w:styleId="Contenutocornice">
    <w:name w:val="Contenuto cornice"/>
    <w:basedOn w:val="Normale"/>
    <w:qFormat/>
    <w:rsid w:val="00861A2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3C17F-48A8-4585-BB4B-9ACBD82B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471</Words>
  <Characters>2690</Characters>
  <Application>Microsoft Office Word</Application>
  <DocSecurity>0</DocSecurity>
  <Lines>22</Lines>
  <Paragraphs>6</Paragraphs>
  <ScaleCrop>false</ScaleCrop>
  <Company>Unina</Company>
  <LinksUpToDate>false</LinksUpToDate>
  <CharactersWithSpaces>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Nicoletta Perrotti</cp:lastModifiedBy>
  <cp:revision>82</cp:revision>
  <cp:lastPrinted>2015-02-05T11:43:00Z</cp:lastPrinted>
  <dcterms:created xsi:type="dcterms:W3CDTF">2017-12-26T18:48:00Z</dcterms:created>
  <dcterms:modified xsi:type="dcterms:W3CDTF">2023-08-30T07:52:00Z</dcterms:modified>
  <dc:language>it-IT</dc:language>
</cp:coreProperties>
</file>