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7B" w:rsidRPr="00C35F7B" w:rsidRDefault="00C35F7B" w:rsidP="00C35F7B">
      <w:pPr>
        <w:jc w:val="center"/>
        <w:rPr>
          <w:rFonts w:asciiTheme="minorHAnsi" w:hAnsiTheme="minorHAnsi"/>
          <w:color w:val="0000FF"/>
          <w:sz w:val="22"/>
          <w:szCs w:val="22"/>
          <w:highlight w:val="yellow"/>
          <w:u w:val="single"/>
        </w:rPr>
      </w:pPr>
      <w:r w:rsidRPr="00C35F7B">
        <w:rPr>
          <w:rFonts w:asciiTheme="minorHAnsi" w:hAnsiTheme="minorHAnsi"/>
          <w:noProof/>
          <w:sz w:val="22"/>
          <w:szCs w:val="22"/>
        </w:rPr>
        <w:drawing>
          <wp:inline distT="0" distB="0" distL="0" distR="0">
            <wp:extent cx="2584450" cy="930275"/>
            <wp:effectExtent l="19050" t="0" r="635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84450" cy="930275"/>
                    </a:xfrm>
                    <a:prstGeom prst="rect">
                      <a:avLst/>
                    </a:prstGeom>
                    <a:noFill/>
                    <a:ln w="9525">
                      <a:noFill/>
                      <a:miter lim="800000"/>
                      <a:headEnd/>
                      <a:tailEnd/>
                    </a:ln>
                  </pic:spPr>
                </pic:pic>
              </a:graphicData>
            </a:graphic>
          </wp:inline>
        </w:drawing>
      </w:r>
      <w:r w:rsidR="00837F94" w:rsidRPr="00837F94">
        <w:rPr>
          <w:rFonts w:asciiTheme="minorHAnsi" w:hAnsiTheme="minorHAnsi"/>
          <w:noProof/>
          <w:sz w:val="22"/>
          <w:szCs w:val="22"/>
          <w:highlight w:val="yellow"/>
          <w:lang w:val="en-US"/>
        </w:rPr>
        <w:fldChar w:fldCharType="begin"/>
      </w:r>
      <w:r w:rsidRPr="00C35F7B">
        <w:rPr>
          <w:rFonts w:asciiTheme="minorHAnsi" w:hAnsiTheme="minorHAnsi"/>
          <w:sz w:val="22"/>
          <w:szCs w:val="22"/>
          <w:highlight w:val="yellow"/>
        </w:rPr>
        <w:instrText xml:space="preserve"> HYPERLINK "http://www.barsa.it/public/allegati/238TP_Bando.pdf" \l "page=1" \o "Pagina 1" </w:instrText>
      </w:r>
      <w:r w:rsidR="00837F94" w:rsidRPr="00837F94">
        <w:rPr>
          <w:rFonts w:asciiTheme="minorHAnsi" w:hAnsiTheme="minorHAnsi"/>
          <w:noProof/>
          <w:sz w:val="22"/>
          <w:szCs w:val="22"/>
          <w:highlight w:val="yellow"/>
          <w:lang w:val="en-US"/>
        </w:rPr>
        <w:fldChar w:fldCharType="separate"/>
      </w:r>
    </w:p>
    <w:p w:rsidR="00C35F7B" w:rsidRPr="00C35F7B" w:rsidRDefault="00837F94" w:rsidP="00C35F7B">
      <w:pPr>
        <w:pStyle w:val="Titolo"/>
        <w:spacing w:before="0" w:after="0"/>
        <w:rPr>
          <w:rFonts w:asciiTheme="minorHAnsi" w:hAnsiTheme="minorHAnsi"/>
          <w:sz w:val="22"/>
          <w:szCs w:val="22"/>
        </w:rPr>
      </w:pPr>
      <w:r w:rsidRPr="00C35F7B">
        <w:rPr>
          <w:rFonts w:asciiTheme="minorHAnsi" w:hAnsiTheme="minorHAnsi"/>
          <w:sz w:val="22"/>
          <w:szCs w:val="22"/>
          <w:highlight w:val="yellow"/>
        </w:rPr>
        <w:fldChar w:fldCharType="end"/>
      </w:r>
      <w:r w:rsidR="00C35F7B" w:rsidRPr="00C35F7B">
        <w:rPr>
          <w:rFonts w:asciiTheme="minorHAnsi" w:hAnsiTheme="minorHAnsi"/>
          <w:sz w:val="22"/>
          <w:szCs w:val="22"/>
        </w:rPr>
        <w:t xml:space="preserve"> Stazione Unica Appaltante -  </w:t>
      </w:r>
      <w:proofErr w:type="spellStart"/>
      <w:r w:rsidR="00C35F7B" w:rsidRPr="00C35F7B">
        <w:rPr>
          <w:rFonts w:asciiTheme="minorHAnsi" w:hAnsiTheme="minorHAnsi"/>
          <w:sz w:val="22"/>
          <w:szCs w:val="22"/>
        </w:rPr>
        <w:t>SUA.CS</w:t>
      </w:r>
      <w:proofErr w:type="spellEnd"/>
    </w:p>
    <w:p w:rsidR="00C35F7B" w:rsidRPr="00C35F7B" w:rsidRDefault="00C35F7B" w:rsidP="00C35F7B">
      <w:pPr>
        <w:pStyle w:val="Titolo"/>
        <w:spacing w:before="0" w:after="0"/>
        <w:rPr>
          <w:rFonts w:asciiTheme="minorHAnsi" w:hAnsiTheme="minorHAnsi"/>
          <w:sz w:val="22"/>
          <w:szCs w:val="22"/>
        </w:rPr>
      </w:pPr>
      <w:r w:rsidRPr="00C35F7B">
        <w:rPr>
          <w:rFonts w:asciiTheme="minorHAnsi" w:hAnsiTheme="minorHAnsi"/>
          <w:sz w:val="22"/>
          <w:szCs w:val="22"/>
        </w:rPr>
        <w:t xml:space="preserve">Per conto del Comune di </w:t>
      </w:r>
      <w:proofErr w:type="spellStart"/>
      <w:r w:rsidRPr="00C35F7B">
        <w:rPr>
          <w:rFonts w:asciiTheme="minorHAnsi" w:hAnsiTheme="minorHAnsi"/>
          <w:sz w:val="22"/>
          <w:szCs w:val="22"/>
        </w:rPr>
        <w:t>Corigliano</w:t>
      </w:r>
      <w:proofErr w:type="spellEnd"/>
      <w:r w:rsidRPr="00C35F7B">
        <w:rPr>
          <w:rFonts w:asciiTheme="minorHAnsi" w:hAnsiTheme="minorHAnsi"/>
          <w:sz w:val="22"/>
          <w:szCs w:val="22"/>
        </w:rPr>
        <w:t xml:space="preserve"> Calabro (CS) </w:t>
      </w:r>
    </w:p>
    <w:p w:rsidR="00C35F7B" w:rsidRPr="00C35F7B" w:rsidRDefault="00C35F7B" w:rsidP="00C35F7B">
      <w:pPr>
        <w:pStyle w:val="Titolo"/>
        <w:spacing w:before="0" w:after="0"/>
        <w:rPr>
          <w:rFonts w:asciiTheme="minorHAnsi" w:hAnsiTheme="minorHAnsi"/>
          <w:sz w:val="22"/>
          <w:szCs w:val="22"/>
        </w:rPr>
      </w:pPr>
      <w:r w:rsidRPr="00C35F7B">
        <w:rPr>
          <w:rFonts w:asciiTheme="minorHAnsi" w:hAnsiTheme="minorHAnsi"/>
          <w:sz w:val="22"/>
          <w:szCs w:val="22"/>
        </w:rPr>
        <w:t>Piazza XV Marzo, 1 – 87100 Cosenza</w:t>
      </w:r>
    </w:p>
    <w:p w:rsidR="00C35F7B" w:rsidRPr="00C35F7B" w:rsidRDefault="00C35F7B" w:rsidP="00C35F7B">
      <w:pPr>
        <w:pStyle w:val="Titolo"/>
        <w:spacing w:before="0" w:after="0"/>
        <w:rPr>
          <w:rFonts w:asciiTheme="minorHAnsi" w:hAnsiTheme="minorHAnsi"/>
          <w:sz w:val="22"/>
          <w:szCs w:val="22"/>
        </w:rPr>
      </w:pPr>
      <w:r w:rsidRPr="00C35F7B">
        <w:rPr>
          <w:rFonts w:asciiTheme="minorHAnsi" w:hAnsiTheme="minorHAnsi"/>
          <w:sz w:val="22"/>
          <w:szCs w:val="22"/>
        </w:rPr>
        <w:t>Tel. 0984/814220 – Fax. 0984/814275</w:t>
      </w:r>
    </w:p>
    <w:p w:rsidR="00C35F7B" w:rsidRPr="00C35F7B" w:rsidRDefault="00C35F7B" w:rsidP="00C35F7B">
      <w:pPr>
        <w:pStyle w:val="Titolo"/>
        <w:spacing w:before="0" w:after="0"/>
        <w:rPr>
          <w:rFonts w:asciiTheme="minorHAnsi" w:hAnsiTheme="minorHAnsi"/>
          <w:sz w:val="22"/>
          <w:szCs w:val="22"/>
        </w:rPr>
      </w:pPr>
      <w:r w:rsidRPr="00C35F7B">
        <w:rPr>
          <w:rFonts w:asciiTheme="minorHAnsi" w:hAnsiTheme="minorHAnsi"/>
          <w:sz w:val="22"/>
          <w:szCs w:val="22"/>
        </w:rPr>
        <w:t xml:space="preserve">sito internet: </w:t>
      </w:r>
      <w:hyperlink r:id="rId8" w:history="1">
        <w:r w:rsidRPr="00C35F7B">
          <w:rPr>
            <w:rStyle w:val="Collegamentoipertestuale"/>
            <w:rFonts w:asciiTheme="minorHAnsi" w:hAnsiTheme="minorHAnsi"/>
            <w:sz w:val="22"/>
            <w:szCs w:val="22"/>
          </w:rPr>
          <w:t>www.provincia.cs.it</w:t>
        </w:r>
      </w:hyperlink>
    </w:p>
    <w:p w:rsidR="00C35F7B" w:rsidRPr="00C35F7B" w:rsidRDefault="00C35F7B" w:rsidP="00C35F7B">
      <w:pPr>
        <w:pStyle w:val="Titolo"/>
        <w:spacing w:before="0" w:after="0"/>
        <w:rPr>
          <w:rFonts w:asciiTheme="minorHAnsi" w:hAnsiTheme="minorHAnsi" w:cs="Helvetica-Bold"/>
          <w:color w:val="000000"/>
          <w:sz w:val="22"/>
          <w:szCs w:val="22"/>
        </w:rPr>
      </w:pPr>
      <w:r w:rsidRPr="00C35F7B">
        <w:rPr>
          <w:rFonts w:asciiTheme="minorHAnsi" w:hAnsiTheme="minorHAnsi"/>
          <w:sz w:val="22"/>
          <w:szCs w:val="22"/>
        </w:rPr>
        <w:t xml:space="preserve">Pec: </w:t>
      </w:r>
      <w:hyperlink r:id="rId9" w:history="1">
        <w:r w:rsidRPr="00C35F7B">
          <w:rPr>
            <w:rStyle w:val="Collegamentoipertestuale"/>
            <w:rFonts w:asciiTheme="minorHAnsi" w:hAnsiTheme="minorHAnsi"/>
            <w:sz w:val="22"/>
            <w:szCs w:val="22"/>
          </w:rPr>
          <w:t>sua@pec.provincia.cs.it</w:t>
        </w:r>
      </w:hyperlink>
      <w:r w:rsidRPr="00C35F7B">
        <w:rPr>
          <w:rFonts w:asciiTheme="minorHAnsi" w:hAnsiTheme="minorHAnsi"/>
          <w:sz w:val="22"/>
          <w:szCs w:val="22"/>
        </w:rPr>
        <w:t xml:space="preserve">  </w:t>
      </w:r>
      <w:r w:rsidRPr="00C35F7B">
        <w:rPr>
          <w:rFonts w:asciiTheme="minorHAnsi" w:hAnsiTheme="minorHAnsi" w:cs="Helvetica-Bold"/>
          <w:color w:val="000000"/>
          <w:sz w:val="22"/>
          <w:szCs w:val="22"/>
        </w:rPr>
        <w:t xml:space="preserve">           </w:t>
      </w:r>
    </w:p>
    <w:p w:rsidR="00C35F7B" w:rsidRPr="00C35F7B" w:rsidRDefault="00C35F7B" w:rsidP="00C35F7B">
      <w:pPr>
        <w:pStyle w:val="Titolo"/>
        <w:spacing w:before="0" w:after="0"/>
        <w:rPr>
          <w:rFonts w:asciiTheme="minorHAnsi" w:hAnsiTheme="minorHAnsi" w:cs="Helvetica-Bold"/>
          <w:color w:val="000000"/>
          <w:sz w:val="22"/>
          <w:szCs w:val="22"/>
        </w:rPr>
      </w:pPr>
    </w:p>
    <w:p w:rsidR="00C35F7B" w:rsidRPr="00C35F7B" w:rsidRDefault="00C35F7B" w:rsidP="00C35F7B">
      <w:pPr>
        <w:pStyle w:val="Titolo"/>
        <w:spacing w:before="0" w:after="0"/>
        <w:rPr>
          <w:rFonts w:asciiTheme="minorHAnsi" w:hAnsiTheme="minorHAnsi" w:cs="Helvetica-Bold"/>
          <w:color w:val="000000"/>
          <w:sz w:val="22"/>
          <w:szCs w:val="22"/>
        </w:rPr>
      </w:pPr>
    </w:p>
    <w:p w:rsidR="00C35F7B" w:rsidRPr="00C35F7B" w:rsidRDefault="00C35F7B" w:rsidP="00C35F7B">
      <w:pPr>
        <w:pStyle w:val="Titolo"/>
        <w:spacing w:before="0" w:after="0"/>
        <w:jc w:val="left"/>
        <w:rPr>
          <w:rFonts w:asciiTheme="minorHAnsi" w:hAnsiTheme="minorHAnsi" w:cs="Helvetica-Bold"/>
          <w:color w:val="000000"/>
          <w:sz w:val="22"/>
          <w:szCs w:val="22"/>
        </w:rPr>
      </w:pPr>
    </w:p>
    <w:p w:rsidR="00C35F7B" w:rsidRPr="00C35F7B" w:rsidRDefault="00C35F7B" w:rsidP="00C35F7B">
      <w:pPr>
        <w:pStyle w:val="Titolo"/>
        <w:spacing w:before="0" w:after="0"/>
        <w:rPr>
          <w:rFonts w:asciiTheme="minorHAnsi" w:hAnsiTheme="minorHAnsi"/>
          <w:sz w:val="22"/>
          <w:szCs w:val="22"/>
        </w:rPr>
      </w:pPr>
    </w:p>
    <w:p w:rsidR="00C35F7B" w:rsidRPr="00C35F7B" w:rsidRDefault="00C35F7B" w:rsidP="00C35F7B">
      <w:pPr>
        <w:pBdr>
          <w:top w:val="single" w:sz="4" w:space="1" w:color="auto"/>
          <w:left w:val="single" w:sz="4" w:space="4" w:color="auto"/>
          <w:bottom w:val="single" w:sz="4" w:space="0" w:color="auto"/>
          <w:right w:val="single" w:sz="4" w:space="4" w:color="auto"/>
        </w:pBdr>
        <w:spacing w:line="360" w:lineRule="auto"/>
        <w:jc w:val="center"/>
        <w:rPr>
          <w:rFonts w:asciiTheme="minorHAnsi" w:hAnsiTheme="minorHAnsi"/>
          <w:b/>
          <w:bCs/>
          <w:sz w:val="22"/>
          <w:szCs w:val="22"/>
        </w:rPr>
      </w:pPr>
      <w:r w:rsidRPr="00C35F7B">
        <w:rPr>
          <w:rFonts w:asciiTheme="minorHAnsi" w:hAnsiTheme="minorHAnsi"/>
          <w:b/>
          <w:bCs/>
          <w:sz w:val="22"/>
          <w:szCs w:val="22"/>
        </w:rPr>
        <w:t xml:space="preserve">DISCIPLINARE </w:t>
      </w:r>
      <w:proofErr w:type="spellStart"/>
      <w:r w:rsidRPr="00C35F7B">
        <w:rPr>
          <w:rFonts w:asciiTheme="minorHAnsi" w:hAnsiTheme="minorHAnsi"/>
          <w:b/>
          <w:bCs/>
          <w:sz w:val="22"/>
          <w:szCs w:val="22"/>
        </w:rPr>
        <w:t>DI</w:t>
      </w:r>
      <w:proofErr w:type="spellEnd"/>
      <w:r w:rsidRPr="00C35F7B">
        <w:rPr>
          <w:rFonts w:asciiTheme="minorHAnsi" w:hAnsiTheme="minorHAnsi"/>
          <w:b/>
          <w:bCs/>
          <w:sz w:val="22"/>
          <w:szCs w:val="22"/>
        </w:rPr>
        <w:t xml:space="preserve"> GARA</w:t>
      </w:r>
    </w:p>
    <w:p w:rsidR="00C35F7B" w:rsidRPr="00C35F7B" w:rsidRDefault="00C35F7B" w:rsidP="00C35F7B">
      <w:pPr>
        <w:pBdr>
          <w:top w:val="single" w:sz="4" w:space="1" w:color="auto"/>
          <w:left w:val="single" w:sz="4" w:space="4" w:color="auto"/>
          <w:bottom w:val="single" w:sz="4" w:space="0" w:color="auto"/>
          <w:right w:val="single" w:sz="4" w:space="4" w:color="auto"/>
        </w:pBdr>
        <w:spacing w:line="360" w:lineRule="auto"/>
        <w:jc w:val="center"/>
        <w:rPr>
          <w:rFonts w:asciiTheme="minorHAnsi" w:hAnsiTheme="minorHAnsi"/>
          <w:b/>
          <w:bCs/>
          <w:i/>
          <w:sz w:val="22"/>
          <w:szCs w:val="22"/>
        </w:rPr>
      </w:pPr>
      <w:r w:rsidRPr="00C35F7B">
        <w:rPr>
          <w:rFonts w:asciiTheme="minorHAnsi" w:hAnsiTheme="minorHAnsi"/>
          <w:b/>
          <w:bCs/>
          <w:i/>
          <w:sz w:val="22"/>
          <w:szCs w:val="22"/>
        </w:rPr>
        <w:t>PROCEDURA APERTA</w:t>
      </w:r>
    </w:p>
    <w:p w:rsidR="00C35F7B" w:rsidRPr="00C35F7B" w:rsidRDefault="00C35F7B" w:rsidP="00C35F7B">
      <w:pPr>
        <w:pBdr>
          <w:top w:val="single" w:sz="4" w:space="1" w:color="auto"/>
          <w:left w:val="single" w:sz="4" w:space="4" w:color="auto"/>
          <w:bottom w:val="single" w:sz="4" w:space="0" w:color="auto"/>
          <w:right w:val="single" w:sz="4" w:space="4" w:color="auto"/>
        </w:pBdr>
        <w:spacing w:line="360" w:lineRule="auto"/>
        <w:jc w:val="center"/>
        <w:rPr>
          <w:rFonts w:asciiTheme="minorHAnsi" w:hAnsiTheme="minorHAnsi"/>
          <w:bCs/>
          <w:sz w:val="22"/>
          <w:szCs w:val="22"/>
        </w:rPr>
      </w:pPr>
      <w:r w:rsidRPr="00C35F7B">
        <w:rPr>
          <w:rFonts w:asciiTheme="minorHAnsi" w:hAnsiTheme="minorHAnsi"/>
          <w:bCs/>
          <w:sz w:val="22"/>
          <w:szCs w:val="22"/>
        </w:rPr>
        <w:t>– AI SENSI ART. 60, comma 1, D. LGS. 50/2016  -</w:t>
      </w:r>
    </w:p>
    <w:p w:rsidR="00C35F7B" w:rsidRPr="00C35F7B" w:rsidRDefault="00C35F7B" w:rsidP="00C35F7B">
      <w:pPr>
        <w:pBdr>
          <w:top w:val="single" w:sz="4" w:space="1" w:color="auto"/>
          <w:left w:val="single" w:sz="4" w:space="4" w:color="auto"/>
          <w:bottom w:val="single" w:sz="4" w:space="0" w:color="auto"/>
          <w:right w:val="single" w:sz="4" w:space="4" w:color="auto"/>
        </w:pBdr>
        <w:jc w:val="center"/>
        <w:rPr>
          <w:rFonts w:asciiTheme="minorHAnsi" w:hAnsiTheme="minorHAnsi"/>
          <w:bCs/>
          <w:i/>
          <w:sz w:val="22"/>
          <w:szCs w:val="22"/>
        </w:rPr>
      </w:pPr>
      <w:r w:rsidRPr="00C35F7B">
        <w:rPr>
          <w:rFonts w:asciiTheme="minorHAnsi" w:hAnsiTheme="minorHAnsi"/>
          <w:b/>
          <w:bCs/>
          <w:sz w:val="22"/>
          <w:szCs w:val="22"/>
        </w:rPr>
        <w:t>“</w:t>
      </w:r>
      <w:r w:rsidRPr="00C35F7B">
        <w:rPr>
          <w:rFonts w:asciiTheme="minorHAnsi" w:hAnsiTheme="minorHAnsi" w:cs="Arial"/>
          <w:b/>
          <w:bCs/>
          <w:i/>
          <w:sz w:val="22"/>
          <w:szCs w:val="22"/>
        </w:rPr>
        <w:t>Sistemazione Straordinaria di Viabilità del Territorio Comunale</w:t>
      </w:r>
      <w:r w:rsidRPr="00C35F7B">
        <w:rPr>
          <w:rFonts w:asciiTheme="minorHAnsi" w:hAnsiTheme="minorHAnsi"/>
          <w:bCs/>
          <w:i/>
          <w:sz w:val="22"/>
          <w:szCs w:val="22"/>
        </w:rPr>
        <w:t xml:space="preserve">” </w:t>
      </w:r>
    </w:p>
    <w:p w:rsidR="00C35F7B" w:rsidRPr="00C35F7B" w:rsidRDefault="00C35F7B" w:rsidP="00C35F7B">
      <w:pPr>
        <w:pBdr>
          <w:top w:val="single" w:sz="4" w:space="1" w:color="auto"/>
          <w:left w:val="single" w:sz="4" w:space="4" w:color="auto"/>
          <w:bottom w:val="single" w:sz="4" w:space="0" w:color="auto"/>
          <w:right w:val="single" w:sz="4" w:space="4" w:color="auto"/>
        </w:pBdr>
        <w:jc w:val="center"/>
        <w:rPr>
          <w:rFonts w:asciiTheme="minorHAnsi" w:hAnsiTheme="minorHAnsi"/>
          <w:b/>
          <w:bCs/>
          <w:i/>
          <w:sz w:val="22"/>
          <w:szCs w:val="22"/>
        </w:rPr>
      </w:pPr>
    </w:p>
    <w:p w:rsidR="00C35F7B" w:rsidRPr="00C35F7B" w:rsidRDefault="00C35F7B" w:rsidP="00C35F7B">
      <w:pPr>
        <w:pBdr>
          <w:top w:val="single" w:sz="4" w:space="1" w:color="auto"/>
          <w:left w:val="single" w:sz="4" w:space="4" w:color="auto"/>
          <w:bottom w:val="single" w:sz="4" w:space="0" w:color="auto"/>
          <w:right w:val="single" w:sz="4" w:space="4" w:color="auto"/>
        </w:pBdr>
        <w:jc w:val="center"/>
        <w:rPr>
          <w:rFonts w:asciiTheme="minorHAnsi" w:hAnsiTheme="minorHAnsi"/>
          <w:b/>
          <w:bCs/>
          <w:i/>
          <w:sz w:val="22"/>
          <w:szCs w:val="22"/>
        </w:rPr>
      </w:pPr>
      <w:r w:rsidRPr="00C35F7B">
        <w:rPr>
          <w:rFonts w:asciiTheme="minorHAnsi" w:hAnsiTheme="minorHAnsi"/>
          <w:b/>
          <w:bCs/>
          <w:i/>
          <w:sz w:val="22"/>
          <w:szCs w:val="22"/>
        </w:rPr>
        <w:t xml:space="preserve">CUP: </w:t>
      </w:r>
      <w:r w:rsidRPr="00C35F7B">
        <w:rPr>
          <w:rFonts w:asciiTheme="minorHAnsi" w:hAnsiTheme="minorHAnsi" w:cs="Arial"/>
          <w:b/>
          <w:bCs/>
          <w:iCs/>
          <w:sz w:val="22"/>
          <w:szCs w:val="22"/>
        </w:rPr>
        <w:t xml:space="preserve">B77H15001440004 - </w:t>
      </w:r>
      <w:r w:rsidRPr="00C35F7B">
        <w:rPr>
          <w:rFonts w:asciiTheme="minorHAnsi" w:hAnsiTheme="minorHAnsi"/>
          <w:b/>
          <w:bCs/>
          <w:i/>
          <w:sz w:val="22"/>
          <w:szCs w:val="22"/>
        </w:rPr>
        <w:t>CIG: 68452227E3</w:t>
      </w: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b/>
          <w:sz w:val="22"/>
          <w:szCs w:val="22"/>
        </w:rPr>
      </w:pPr>
      <w:r w:rsidRPr="00C35F7B">
        <w:rPr>
          <w:rFonts w:asciiTheme="minorHAnsi" w:hAnsiTheme="minorHAnsi" w:cs="Arial"/>
          <w:b/>
          <w:sz w:val="22"/>
          <w:szCs w:val="22"/>
        </w:rPr>
        <w:t>Premesse</w:t>
      </w: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sz w:val="22"/>
          <w:szCs w:val="22"/>
        </w:rPr>
        <w:t xml:space="preserve">Il presente disciplinare di gara, allegato al bando di gara di cui costituisce parte integrale e sostanziale, contiene le norme integrative al bando relative alle modalità di partecipazione alla procedura di gara indetta dall’Amministrazione Aggiudicatrice di </w:t>
      </w:r>
      <w:r w:rsidR="005B46EF" w:rsidRPr="00C35F7B">
        <w:rPr>
          <w:rFonts w:asciiTheme="minorHAnsi" w:hAnsiTheme="minorHAnsi" w:cs="Arial"/>
          <w:b/>
          <w:bCs/>
          <w:sz w:val="22"/>
          <w:szCs w:val="22"/>
        </w:rPr>
        <w:t>CORIGLIANO CALABRO</w:t>
      </w:r>
      <w:r w:rsidR="005B46EF" w:rsidRPr="00C35F7B">
        <w:rPr>
          <w:rFonts w:asciiTheme="minorHAnsi" w:hAnsiTheme="minorHAnsi" w:cs="Arial"/>
          <w:sz w:val="22"/>
          <w:szCs w:val="22"/>
        </w:rPr>
        <w:t xml:space="preserve"> </w:t>
      </w:r>
      <w:r w:rsidR="00A71A50" w:rsidRPr="00C35F7B">
        <w:rPr>
          <w:rFonts w:asciiTheme="minorHAnsi" w:hAnsiTheme="minorHAnsi" w:cs="Arial"/>
          <w:sz w:val="22"/>
          <w:szCs w:val="22"/>
        </w:rPr>
        <w:t xml:space="preserve">- </w:t>
      </w:r>
      <w:r w:rsidRPr="00C35F7B">
        <w:rPr>
          <w:rFonts w:asciiTheme="minorHAnsi" w:hAnsiTheme="minorHAnsi" w:cs="Arial"/>
          <w:b/>
          <w:sz w:val="22"/>
          <w:szCs w:val="22"/>
        </w:rPr>
        <w:t>Settore</w:t>
      </w:r>
      <w:r w:rsidRPr="00C35F7B">
        <w:rPr>
          <w:rFonts w:asciiTheme="minorHAnsi" w:hAnsiTheme="minorHAnsi" w:cs="Arial"/>
          <w:sz w:val="22"/>
          <w:szCs w:val="22"/>
        </w:rPr>
        <w:t xml:space="preserve"> </w:t>
      </w:r>
      <w:r w:rsidR="005B46EF" w:rsidRPr="00C35F7B">
        <w:rPr>
          <w:rFonts w:asciiTheme="minorHAnsi" w:hAnsiTheme="minorHAnsi" w:cs="Arial"/>
          <w:b/>
          <w:bCs/>
          <w:sz w:val="22"/>
          <w:szCs w:val="22"/>
        </w:rPr>
        <w:t xml:space="preserve">Lavori Pubblici – Governo e Uso del Territorio </w:t>
      </w:r>
      <w:r w:rsidRPr="00C35F7B">
        <w:rPr>
          <w:rFonts w:asciiTheme="minorHAnsi" w:hAnsiTheme="minorHAnsi" w:cs="Arial"/>
          <w:sz w:val="22"/>
          <w:szCs w:val="22"/>
        </w:rPr>
        <w:t xml:space="preserve">Indirizzo: </w:t>
      </w:r>
      <w:r w:rsidR="005B46EF" w:rsidRPr="00C35F7B">
        <w:rPr>
          <w:rFonts w:asciiTheme="minorHAnsi" w:hAnsiTheme="minorHAnsi" w:cs="Arial"/>
          <w:bCs/>
          <w:sz w:val="22"/>
          <w:szCs w:val="22"/>
        </w:rPr>
        <w:t xml:space="preserve">B. </w:t>
      </w:r>
      <w:proofErr w:type="spellStart"/>
      <w:r w:rsidR="005B46EF" w:rsidRPr="00C35F7B">
        <w:rPr>
          <w:rFonts w:asciiTheme="minorHAnsi" w:hAnsiTheme="minorHAnsi" w:cs="Arial"/>
          <w:bCs/>
          <w:sz w:val="22"/>
          <w:szCs w:val="22"/>
        </w:rPr>
        <w:t>Abenante</w:t>
      </w:r>
      <w:proofErr w:type="spellEnd"/>
      <w:r w:rsidR="005B46EF" w:rsidRPr="00C35F7B">
        <w:rPr>
          <w:rFonts w:asciiTheme="minorHAnsi" w:hAnsiTheme="minorHAnsi" w:cs="Arial"/>
          <w:sz w:val="22"/>
          <w:szCs w:val="22"/>
        </w:rPr>
        <w:t xml:space="preserve"> </w:t>
      </w:r>
      <w:r w:rsidRPr="00C35F7B">
        <w:rPr>
          <w:rFonts w:asciiTheme="minorHAnsi" w:hAnsiTheme="minorHAnsi" w:cs="Arial"/>
          <w:sz w:val="22"/>
          <w:szCs w:val="22"/>
        </w:rPr>
        <w:t xml:space="preserve">Telefono: </w:t>
      </w:r>
      <w:r w:rsidR="007E7E56" w:rsidRPr="00C35F7B">
        <w:rPr>
          <w:rFonts w:asciiTheme="minorHAnsi" w:hAnsiTheme="minorHAnsi" w:cs="Arial"/>
          <w:sz w:val="22"/>
          <w:szCs w:val="22"/>
        </w:rPr>
        <w:t>0983 8915</w:t>
      </w:r>
      <w:r w:rsidR="00A71A50" w:rsidRPr="00C35F7B">
        <w:rPr>
          <w:rFonts w:asciiTheme="minorHAnsi" w:hAnsiTheme="minorHAnsi" w:cs="Arial"/>
          <w:sz w:val="22"/>
          <w:szCs w:val="22"/>
        </w:rPr>
        <w:t>100</w:t>
      </w:r>
      <w:r w:rsidRPr="00C35F7B">
        <w:rPr>
          <w:rFonts w:asciiTheme="minorHAnsi" w:hAnsiTheme="minorHAnsi" w:cs="Arial"/>
          <w:sz w:val="22"/>
          <w:szCs w:val="22"/>
        </w:rPr>
        <w:t xml:space="preserve"> Fax: </w:t>
      </w:r>
      <w:r w:rsidR="007E7E56" w:rsidRPr="00C35F7B">
        <w:rPr>
          <w:rFonts w:asciiTheme="minorHAnsi" w:hAnsiTheme="minorHAnsi" w:cs="Arial"/>
          <w:sz w:val="22"/>
          <w:szCs w:val="22"/>
        </w:rPr>
        <w:t>0983 81055</w:t>
      </w:r>
    </w:p>
    <w:p w:rsidR="007E7E56" w:rsidRPr="00C35F7B" w:rsidRDefault="00C671F1" w:rsidP="00C671F1">
      <w:pPr>
        <w:jc w:val="both"/>
        <w:rPr>
          <w:rFonts w:asciiTheme="minorHAnsi" w:hAnsiTheme="minorHAnsi" w:cs="Arial"/>
          <w:sz w:val="22"/>
          <w:szCs w:val="22"/>
        </w:rPr>
      </w:pPr>
      <w:r w:rsidRPr="00C35F7B">
        <w:rPr>
          <w:rFonts w:asciiTheme="minorHAnsi" w:hAnsiTheme="minorHAnsi" w:cs="Arial"/>
          <w:sz w:val="22"/>
          <w:szCs w:val="22"/>
        </w:rPr>
        <w:t xml:space="preserve">Profilo di committente (in cui reperire la documentazione di gara): </w:t>
      </w:r>
      <w:hyperlink r:id="rId10" w:history="1">
        <w:r w:rsidR="007E7E56" w:rsidRPr="00C35F7B">
          <w:rPr>
            <w:rStyle w:val="Collegamentoipertestuale"/>
            <w:rFonts w:asciiTheme="minorHAnsi" w:hAnsiTheme="minorHAnsi" w:cs="Arial"/>
            <w:bCs/>
            <w:i/>
            <w:sz w:val="22"/>
            <w:szCs w:val="22"/>
            <w:u w:val="single"/>
          </w:rPr>
          <w:t>www.comune.coriglianocalabro.cs.it</w:t>
        </w:r>
      </w:hyperlink>
    </w:p>
    <w:p w:rsidR="00C671F1" w:rsidRPr="00C35F7B" w:rsidRDefault="00C671F1" w:rsidP="00C671F1">
      <w:pPr>
        <w:pStyle w:val="provvr0"/>
        <w:spacing w:before="0" w:beforeAutospacing="0" w:after="0" w:afterAutospacing="0"/>
        <w:rPr>
          <w:rFonts w:asciiTheme="minorHAnsi" w:eastAsia="Times" w:hAnsiTheme="minorHAnsi" w:cs="Arial"/>
          <w:i/>
          <w:sz w:val="22"/>
          <w:szCs w:val="22"/>
          <w:u w:val="single"/>
          <w:lang w:val="en-US"/>
        </w:rPr>
      </w:pPr>
      <w:r w:rsidRPr="00C35F7B">
        <w:rPr>
          <w:rFonts w:asciiTheme="minorHAnsi" w:eastAsia="Times" w:hAnsiTheme="minorHAnsi" w:cs="Arial"/>
          <w:sz w:val="22"/>
          <w:szCs w:val="22"/>
          <w:lang w:val="en-US"/>
        </w:rPr>
        <w:t xml:space="preserve">PEC </w:t>
      </w:r>
      <w:hyperlink r:id="rId11" w:history="1">
        <w:r w:rsidR="007E7E56" w:rsidRPr="00C35F7B">
          <w:rPr>
            <w:rStyle w:val="Collegamentoipertestuale"/>
            <w:rFonts w:asciiTheme="minorHAnsi" w:eastAsia="Times" w:hAnsiTheme="minorHAnsi" w:cs="Arial"/>
            <w:bCs/>
            <w:i/>
            <w:sz w:val="22"/>
            <w:szCs w:val="22"/>
            <w:u w:val="single"/>
            <w:lang w:val="en-US"/>
          </w:rPr>
          <w:t>appalti.coriglianocalabro@asmepec.it</w:t>
        </w:r>
      </w:hyperlink>
      <w:r w:rsidR="007E7E56" w:rsidRPr="00C35F7B">
        <w:rPr>
          <w:rFonts w:asciiTheme="minorHAnsi" w:eastAsia="Times" w:hAnsiTheme="minorHAnsi" w:cs="Arial"/>
          <w:sz w:val="22"/>
          <w:szCs w:val="22"/>
          <w:lang w:val="en-US"/>
        </w:rPr>
        <w:t xml:space="preserve">  </w:t>
      </w:r>
      <w:r w:rsidRPr="00C35F7B">
        <w:rPr>
          <w:rFonts w:asciiTheme="minorHAnsi" w:eastAsia="Times" w:hAnsiTheme="minorHAnsi" w:cs="Arial"/>
          <w:sz w:val="22"/>
          <w:szCs w:val="22"/>
          <w:lang w:val="en-US"/>
        </w:rPr>
        <w:t xml:space="preserve">email  </w:t>
      </w:r>
      <w:r w:rsidR="007E7E56" w:rsidRPr="00C35F7B">
        <w:rPr>
          <w:rFonts w:asciiTheme="minorHAnsi" w:eastAsia="Times" w:hAnsiTheme="minorHAnsi" w:cs="Arial"/>
          <w:i/>
          <w:sz w:val="22"/>
          <w:szCs w:val="22"/>
          <w:u w:val="single"/>
          <w:lang w:val="en-US"/>
        </w:rPr>
        <w:t xml:space="preserve">appalti@comune.coriglianocalabro.cs.it </w:t>
      </w:r>
    </w:p>
    <w:p w:rsidR="00C671F1" w:rsidRPr="00C35F7B" w:rsidRDefault="00E47758" w:rsidP="00C671F1">
      <w:pPr>
        <w:jc w:val="both"/>
        <w:rPr>
          <w:rFonts w:asciiTheme="minorHAnsi" w:hAnsiTheme="minorHAnsi" w:cs="Arial"/>
          <w:sz w:val="22"/>
          <w:szCs w:val="22"/>
        </w:rPr>
      </w:pPr>
      <w:r w:rsidRPr="00C35F7B">
        <w:rPr>
          <w:rFonts w:asciiTheme="minorHAnsi" w:hAnsiTheme="minorHAnsi" w:cs="Arial"/>
          <w:sz w:val="22"/>
          <w:szCs w:val="22"/>
        </w:rPr>
        <w:t xml:space="preserve">e </w:t>
      </w:r>
      <w:r w:rsidR="00C671F1" w:rsidRPr="00C35F7B">
        <w:rPr>
          <w:rFonts w:asciiTheme="minorHAnsi" w:hAnsiTheme="minorHAnsi" w:cs="Arial"/>
          <w:sz w:val="22"/>
          <w:szCs w:val="22"/>
        </w:rPr>
        <w:t>alle modalità di compilazione e presentazione dell’offerta, ai documenti da presentare a corredo della stessa e alla procedura di aggiudicazione</w:t>
      </w:r>
      <w:r w:rsidR="00277753" w:rsidRPr="00C35F7B">
        <w:rPr>
          <w:rFonts w:asciiTheme="minorHAnsi" w:hAnsiTheme="minorHAnsi" w:cs="Arial"/>
          <w:sz w:val="22"/>
          <w:szCs w:val="22"/>
        </w:rPr>
        <w:t>,</w:t>
      </w:r>
      <w:r w:rsidR="00C671F1" w:rsidRPr="00C35F7B">
        <w:rPr>
          <w:rFonts w:asciiTheme="minorHAnsi" w:hAnsiTheme="minorHAnsi" w:cs="Arial"/>
          <w:sz w:val="22"/>
          <w:szCs w:val="22"/>
        </w:rPr>
        <w:t xml:space="preserve"> nonché le altre ulteriori informazioni relative all’appalto avente ad oggetto </w:t>
      </w:r>
      <w:r w:rsidR="007E7E56" w:rsidRPr="00C35F7B">
        <w:rPr>
          <w:rFonts w:asciiTheme="minorHAnsi" w:hAnsiTheme="minorHAnsi" w:cs="Arial"/>
          <w:sz w:val="22"/>
          <w:szCs w:val="22"/>
        </w:rPr>
        <w:t xml:space="preserve">i lavori di </w:t>
      </w:r>
      <w:r w:rsidRPr="00C35F7B">
        <w:rPr>
          <w:rFonts w:asciiTheme="minorHAnsi" w:hAnsiTheme="minorHAnsi" w:cs="Arial"/>
          <w:sz w:val="22"/>
          <w:szCs w:val="22"/>
        </w:rPr>
        <w:t>“</w:t>
      </w:r>
      <w:r w:rsidR="007E7E56" w:rsidRPr="00C35F7B">
        <w:rPr>
          <w:rFonts w:asciiTheme="minorHAnsi" w:hAnsiTheme="minorHAnsi" w:cs="Arial"/>
          <w:b/>
          <w:bCs/>
          <w:i/>
          <w:sz w:val="22"/>
          <w:szCs w:val="22"/>
        </w:rPr>
        <w:t>Sistemazione Straordinaria di Viabilità del Territorio Comunale</w:t>
      </w:r>
      <w:r w:rsidRPr="00C35F7B">
        <w:rPr>
          <w:rFonts w:asciiTheme="minorHAnsi" w:hAnsiTheme="minorHAnsi" w:cs="Arial"/>
          <w:b/>
          <w:bCs/>
          <w:i/>
          <w:sz w:val="22"/>
          <w:szCs w:val="22"/>
        </w:rPr>
        <w:t>”</w:t>
      </w:r>
      <w:r w:rsidR="00C671F1" w:rsidRPr="00C35F7B">
        <w:rPr>
          <w:rFonts w:asciiTheme="minorHAnsi" w:hAnsiTheme="minorHAnsi" w:cs="Arial"/>
          <w:i/>
          <w:sz w:val="22"/>
          <w:szCs w:val="22"/>
        </w:rPr>
        <w:t xml:space="preserve"> </w:t>
      </w:r>
      <w:r w:rsidR="00277753" w:rsidRPr="00C35F7B">
        <w:rPr>
          <w:rFonts w:asciiTheme="minorHAnsi" w:hAnsiTheme="minorHAnsi" w:cs="Arial"/>
          <w:sz w:val="22"/>
          <w:szCs w:val="22"/>
        </w:rPr>
        <w:t>come meglio specificato nel C</w:t>
      </w:r>
      <w:r w:rsidR="00C671F1" w:rsidRPr="00C35F7B">
        <w:rPr>
          <w:rFonts w:asciiTheme="minorHAnsi" w:hAnsiTheme="minorHAnsi" w:cs="Arial"/>
          <w:sz w:val="22"/>
          <w:szCs w:val="22"/>
        </w:rPr>
        <w:t xml:space="preserve">apitolato </w:t>
      </w:r>
      <w:r w:rsidR="00277753" w:rsidRPr="00C35F7B">
        <w:rPr>
          <w:rFonts w:asciiTheme="minorHAnsi" w:hAnsiTheme="minorHAnsi" w:cs="Arial"/>
          <w:sz w:val="22"/>
          <w:szCs w:val="22"/>
        </w:rPr>
        <w:t>S</w:t>
      </w:r>
      <w:r w:rsidR="00C671F1" w:rsidRPr="00C35F7B">
        <w:rPr>
          <w:rFonts w:asciiTheme="minorHAnsi" w:hAnsiTheme="minorHAnsi" w:cs="Arial"/>
          <w:sz w:val="22"/>
          <w:szCs w:val="22"/>
        </w:rPr>
        <w:t>peciale d’</w:t>
      </w:r>
      <w:r w:rsidR="00277753" w:rsidRPr="00C35F7B">
        <w:rPr>
          <w:rFonts w:asciiTheme="minorHAnsi" w:hAnsiTheme="minorHAnsi" w:cs="Arial"/>
          <w:sz w:val="22"/>
          <w:szCs w:val="22"/>
        </w:rPr>
        <w:t>A</w:t>
      </w:r>
      <w:r w:rsidR="00C671F1" w:rsidRPr="00C35F7B">
        <w:rPr>
          <w:rFonts w:asciiTheme="minorHAnsi" w:hAnsiTheme="minorHAnsi" w:cs="Arial"/>
          <w:sz w:val="22"/>
          <w:szCs w:val="22"/>
        </w:rPr>
        <w:t>ppalto allegato</w:t>
      </w:r>
      <w:r w:rsidR="00277753" w:rsidRPr="00C35F7B">
        <w:rPr>
          <w:rFonts w:asciiTheme="minorHAnsi" w:hAnsiTheme="minorHAnsi" w:cs="Arial"/>
          <w:sz w:val="22"/>
          <w:szCs w:val="22"/>
        </w:rPr>
        <w:t xml:space="preserve"> ai documenti di gara</w:t>
      </w:r>
      <w:r w:rsidR="00C671F1" w:rsidRPr="00C35F7B">
        <w:rPr>
          <w:rFonts w:asciiTheme="minorHAnsi" w:hAnsiTheme="minorHAnsi" w:cs="Arial"/>
          <w:sz w:val="22"/>
          <w:szCs w:val="22"/>
        </w:rPr>
        <w:t>.</w:t>
      </w:r>
    </w:p>
    <w:p w:rsidR="00C671F1" w:rsidRPr="00C35F7B" w:rsidRDefault="00C671F1" w:rsidP="00C671F1">
      <w:pPr>
        <w:jc w:val="both"/>
        <w:rPr>
          <w:rFonts w:asciiTheme="minorHAnsi" w:hAnsiTheme="minorHAnsi" w:cs="Arial"/>
          <w:sz w:val="22"/>
          <w:szCs w:val="22"/>
        </w:rPr>
      </w:pPr>
    </w:p>
    <w:p w:rsidR="00C671F1" w:rsidRPr="00C35F7B" w:rsidRDefault="00C671F1" w:rsidP="00C35F7B">
      <w:pPr>
        <w:jc w:val="both"/>
        <w:rPr>
          <w:rFonts w:asciiTheme="minorHAnsi" w:hAnsiTheme="minorHAnsi" w:cs="Arial"/>
          <w:sz w:val="22"/>
          <w:szCs w:val="22"/>
        </w:rPr>
      </w:pPr>
      <w:r w:rsidRPr="00C35F7B">
        <w:rPr>
          <w:rFonts w:asciiTheme="minorHAnsi" w:hAnsiTheme="minorHAnsi" w:cs="Arial"/>
          <w:sz w:val="22"/>
          <w:szCs w:val="22"/>
        </w:rPr>
        <w:t>L’affidamento in oggetto è stato disposto con determinazione a contrarre n</w:t>
      </w:r>
      <w:r w:rsidR="00C35F7B">
        <w:rPr>
          <w:rFonts w:asciiTheme="minorHAnsi" w:hAnsiTheme="minorHAnsi" w:cs="Arial"/>
          <w:sz w:val="22"/>
          <w:szCs w:val="22"/>
        </w:rPr>
        <w:t>.</w:t>
      </w:r>
      <w:r w:rsidRPr="00C35F7B">
        <w:rPr>
          <w:rFonts w:asciiTheme="minorHAnsi" w:hAnsiTheme="minorHAnsi" w:cs="Arial"/>
          <w:sz w:val="22"/>
          <w:szCs w:val="22"/>
        </w:rPr>
        <w:t xml:space="preserve"> </w:t>
      </w:r>
      <w:r w:rsidR="0017643E">
        <w:rPr>
          <w:rFonts w:asciiTheme="minorHAnsi" w:hAnsiTheme="minorHAnsi" w:cs="Arial"/>
          <w:sz w:val="22"/>
          <w:szCs w:val="22"/>
        </w:rPr>
        <w:t xml:space="preserve">634 R.G. del  18.10.2016, </w:t>
      </w:r>
      <w:r w:rsidR="00C35F7B">
        <w:rPr>
          <w:rFonts w:asciiTheme="minorHAnsi" w:hAnsiTheme="minorHAnsi" w:cs="Arial"/>
          <w:sz w:val="22"/>
          <w:szCs w:val="22"/>
        </w:rPr>
        <w:t xml:space="preserve">e </w:t>
      </w:r>
      <w:r w:rsidR="0017643E">
        <w:rPr>
          <w:rFonts w:asciiTheme="minorHAnsi" w:hAnsiTheme="minorHAnsi" w:cs="Arial"/>
          <w:sz w:val="22"/>
          <w:szCs w:val="22"/>
        </w:rPr>
        <w:t xml:space="preserve">n, 676 R.G. del 10.11.2016 </w:t>
      </w:r>
      <w:r w:rsidR="00C35F7B">
        <w:rPr>
          <w:rFonts w:asciiTheme="minorHAnsi" w:hAnsiTheme="minorHAnsi" w:cs="Arial"/>
          <w:sz w:val="22"/>
          <w:szCs w:val="22"/>
        </w:rPr>
        <w:t xml:space="preserve"> del Settore LL.PP. – Governo e Uso del Territorio </w:t>
      </w:r>
      <w:r w:rsidRPr="00C35F7B">
        <w:rPr>
          <w:rFonts w:asciiTheme="minorHAnsi" w:hAnsiTheme="minorHAnsi" w:cs="Arial"/>
          <w:sz w:val="22"/>
          <w:szCs w:val="22"/>
        </w:rPr>
        <w:t>e avverrà mediante procedura aperta</w:t>
      </w:r>
      <w:r w:rsidR="00C35F7B">
        <w:rPr>
          <w:rFonts w:asciiTheme="minorHAnsi" w:hAnsiTheme="minorHAnsi" w:cs="Arial"/>
          <w:sz w:val="22"/>
          <w:szCs w:val="22"/>
        </w:rPr>
        <w:t>,</w:t>
      </w:r>
      <w:r w:rsidRPr="00C35F7B">
        <w:rPr>
          <w:rFonts w:asciiTheme="minorHAnsi" w:hAnsiTheme="minorHAnsi" w:cs="Arial"/>
          <w:sz w:val="22"/>
          <w:szCs w:val="22"/>
        </w:rPr>
        <w:t xml:space="preserve"> ai sensi degli artt.</w:t>
      </w:r>
      <w:r w:rsidR="00E47758" w:rsidRPr="00C35F7B">
        <w:rPr>
          <w:rFonts w:asciiTheme="minorHAnsi" w:hAnsiTheme="minorHAnsi" w:cs="Arial"/>
          <w:sz w:val="22"/>
          <w:szCs w:val="22"/>
        </w:rPr>
        <w:t xml:space="preserve"> 3 e</w:t>
      </w:r>
      <w:r w:rsidR="00377D0B" w:rsidRPr="00C35F7B">
        <w:rPr>
          <w:rFonts w:asciiTheme="minorHAnsi" w:hAnsiTheme="minorHAnsi" w:cs="Arial"/>
          <w:sz w:val="22"/>
          <w:szCs w:val="22"/>
        </w:rPr>
        <w:t xml:space="preserve"> 60 del </w:t>
      </w:r>
      <w:proofErr w:type="spellStart"/>
      <w:r w:rsidR="00377D0B"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n. 50/2016</w:t>
      </w:r>
      <w:r w:rsidR="00C35F7B">
        <w:rPr>
          <w:rFonts w:asciiTheme="minorHAnsi" w:hAnsiTheme="minorHAnsi" w:cs="Arial"/>
          <w:sz w:val="22"/>
          <w:szCs w:val="22"/>
        </w:rPr>
        <w:t>,</w:t>
      </w:r>
      <w:r w:rsidRPr="00C35F7B">
        <w:rPr>
          <w:rFonts w:asciiTheme="minorHAnsi" w:hAnsiTheme="minorHAnsi" w:cs="Arial"/>
          <w:sz w:val="22"/>
          <w:szCs w:val="22"/>
        </w:rPr>
        <w:t xml:space="preserve"> e con il criterio</w:t>
      </w:r>
      <w:r w:rsidR="007E7E56" w:rsidRPr="00C35F7B">
        <w:rPr>
          <w:rFonts w:asciiTheme="minorHAnsi" w:hAnsiTheme="minorHAnsi" w:cs="Arial"/>
          <w:sz w:val="22"/>
          <w:szCs w:val="22"/>
        </w:rPr>
        <w:t xml:space="preserve"> </w:t>
      </w:r>
      <w:r w:rsidRPr="00C35F7B">
        <w:rPr>
          <w:rFonts w:asciiTheme="minorHAnsi" w:hAnsiTheme="minorHAnsi"/>
          <w:sz w:val="22"/>
          <w:szCs w:val="22"/>
        </w:rPr>
        <w:t>dell’offerta economicamente più vantaggiosa</w:t>
      </w:r>
      <w:r w:rsidR="00377D0B" w:rsidRPr="00C35F7B">
        <w:rPr>
          <w:rFonts w:asciiTheme="minorHAnsi" w:hAnsiTheme="minorHAnsi"/>
          <w:sz w:val="22"/>
          <w:szCs w:val="22"/>
        </w:rPr>
        <w:t>,</w:t>
      </w:r>
      <w:r w:rsidRPr="00C35F7B">
        <w:rPr>
          <w:rFonts w:asciiTheme="minorHAnsi" w:hAnsiTheme="minorHAnsi"/>
          <w:sz w:val="22"/>
          <w:szCs w:val="22"/>
        </w:rPr>
        <w:t xml:space="preserve"> ai sensi dell’articolo 95, comma 2  del </w:t>
      </w:r>
      <w:proofErr w:type="spellStart"/>
      <w:r w:rsidRPr="00C35F7B">
        <w:rPr>
          <w:rFonts w:asciiTheme="minorHAnsi" w:hAnsiTheme="minorHAnsi"/>
          <w:sz w:val="22"/>
          <w:szCs w:val="22"/>
        </w:rPr>
        <w:t>D.Lgs.</w:t>
      </w:r>
      <w:proofErr w:type="spellEnd"/>
      <w:r w:rsidRPr="00C35F7B">
        <w:rPr>
          <w:rFonts w:asciiTheme="minorHAnsi" w:hAnsiTheme="minorHAnsi"/>
          <w:sz w:val="22"/>
          <w:szCs w:val="22"/>
        </w:rPr>
        <w:t xml:space="preserve"> 18 aprile 2016, n. 50 sulla base</w:t>
      </w:r>
      <w:r w:rsidR="007E7E56" w:rsidRPr="00C35F7B">
        <w:rPr>
          <w:rFonts w:asciiTheme="minorHAnsi" w:hAnsiTheme="minorHAnsi"/>
          <w:sz w:val="22"/>
          <w:szCs w:val="22"/>
        </w:rPr>
        <w:t xml:space="preserve"> </w:t>
      </w:r>
      <w:r w:rsidRPr="00C35F7B">
        <w:rPr>
          <w:rFonts w:asciiTheme="minorHAnsi" w:hAnsiTheme="minorHAnsi"/>
          <w:sz w:val="22"/>
          <w:szCs w:val="22"/>
        </w:rPr>
        <w:t>del miglior rapporto qualità/prezzo</w:t>
      </w:r>
      <w:r w:rsidR="007E7E56" w:rsidRPr="00C35F7B">
        <w:rPr>
          <w:rFonts w:asciiTheme="minorHAnsi" w:hAnsiTheme="minorHAnsi"/>
          <w:sz w:val="22"/>
          <w:szCs w:val="22"/>
        </w:rPr>
        <w:t>.</w:t>
      </w: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sz w:val="22"/>
          <w:szCs w:val="22"/>
        </w:rPr>
        <w:t xml:space="preserve">Il bando di gara è stato pubblicato </w:t>
      </w:r>
      <w:proofErr w:type="spellStart"/>
      <w:r w:rsidRPr="00C35F7B">
        <w:rPr>
          <w:rFonts w:asciiTheme="minorHAnsi" w:hAnsiTheme="minorHAnsi" w:cs="Arial"/>
          <w:sz w:val="22"/>
          <w:szCs w:val="22"/>
          <w:highlight w:val="cyan"/>
        </w:rPr>
        <w:t>………………………………………………………………………</w:t>
      </w:r>
      <w:proofErr w:type="spellEnd"/>
      <w:r w:rsidRPr="00C35F7B">
        <w:rPr>
          <w:rFonts w:asciiTheme="minorHAnsi" w:hAnsiTheme="minorHAnsi" w:cs="Arial"/>
          <w:sz w:val="22"/>
          <w:szCs w:val="22"/>
          <w:highlight w:val="cyan"/>
        </w:rPr>
        <w:t>.</w:t>
      </w:r>
      <w:r w:rsidRPr="00C35F7B">
        <w:rPr>
          <w:rFonts w:asciiTheme="minorHAnsi" w:hAnsiTheme="minorHAnsi" w:cs="Arial"/>
          <w:sz w:val="22"/>
          <w:szCs w:val="22"/>
        </w:rPr>
        <w:t xml:space="preserve"> </w:t>
      </w:r>
      <w:r w:rsidR="0017643E">
        <w:rPr>
          <w:rFonts w:asciiTheme="minorHAnsi" w:hAnsiTheme="minorHAnsi" w:cs="Arial"/>
          <w:sz w:val="22"/>
          <w:szCs w:val="22"/>
        </w:rPr>
        <w:t xml:space="preserve">Ai sensi dell’art. 60, comma 3, del D. </w:t>
      </w:r>
      <w:proofErr w:type="spellStart"/>
      <w:r w:rsidR="0017643E">
        <w:rPr>
          <w:rFonts w:asciiTheme="minorHAnsi" w:hAnsiTheme="minorHAnsi" w:cs="Arial"/>
          <w:sz w:val="22"/>
          <w:szCs w:val="22"/>
        </w:rPr>
        <w:t>L.gs.</w:t>
      </w:r>
      <w:proofErr w:type="spellEnd"/>
      <w:r w:rsidR="0017643E">
        <w:rPr>
          <w:rFonts w:asciiTheme="minorHAnsi" w:hAnsiTheme="minorHAnsi" w:cs="Arial"/>
          <w:sz w:val="22"/>
          <w:szCs w:val="22"/>
        </w:rPr>
        <w:t xml:space="preserve"> 50/2016 (così come previsto dalla determinazione dirigenziale n. 676 R.G. del 10.11.2016).</w:t>
      </w:r>
    </w:p>
    <w:p w:rsidR="007E7E56" w:rsidRPr="00C35F7B" w:rsidRDefault="007E7E56" w:rsidP="00C671F1">
      <w:pPr>
        <w:jc w:val="both"/>
        <w:rPr>
          <w:rFonts w:asciiTheme="minorHAnsi" w:hAnsiTheme="minorHAnsi" w:cs="Arial"/>
          <w:i/>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sz w:val="22"/>
          <w:szCs w:val="22"/>
        </w:rPr>
        <w:t>Il progetto posto a base di gara è stato validato da</w:t>
      </w:r>
      <w:r w:rsidR="007E7E56" w:rsidRPr="00C35F7B">
        <w:rPr>
          <w:rFonts w:asciiTheme="minorHAnsi" w:hAnsiTheme="minorHAnsi" w:cs="Arial"/>
          <w:sz w:val="22"/>
          <w:szCs w:val="22"/>
        </w:rPr>
        <w:t xml:space="preserve">l Responsabile del Procedimento arch. </w:t>
      </w:r>
      <w:r w:rsidR="008253EE" w:rsidRPr="00C35F7B">
        <w:rPr>
          <w:rFonts w:asciiTheme="minorHAnsi" w:hAnsiTheme="minorHAnsi" w:cs="Arial"/>
          <w:sz w:val="22"/>
          <w:szCs w:val="22"/>
        </w:rPr>
        <w:t xml:space="preserve">Tiziana </w:t>
      </w:r>
      <w:proofErr w:type="spellStart"/>
      <w:r w:rsidR="008253EE" w:rsidRPr="00C35F7B">
        <w:rPr>
          <w:rFonts w:asciiTheme="minorHAnsi" w:hAnsiTheme="minorHAnsi" w:cs="Arial"/>
          <w:sz w:val="22"/>
          <w:szCs w:val="22"/>
        </w:rPr>
        <w:t>Montera</w:t>
      </w:r>
      <w:proofErr w:type="spellEnd"/>
      <w:r w:rsidRPr="00C35F7B">
        <w:rPr>
          <w:rFonts w:asciiTheme="minorHAnsi" w:hAnsiTheme="minorHAnsi" w:cs="Arial"/>
          <w:sz w:val="22"/>
          <w:szCs w:val="22"/>
        </w:rPr>
        <w:t>.</w:t>
      </w:r>
    </w:p>
    <w:p w:rsidR="00C671F1" w:rsidRPr="00C35F7B" w:rsidRDefault="00C671F1" w:rsidP="00C671F1">
      <w:pPr>
        <w:jc w:val="both"/>
        <w:rPr>
          <w:rFonts w:asciiTheme="minorHAnsi" w:hAnsiTheme="minorHAnsi" w:cs="Arial"/>
          <w:sz w:val="22"/>
          <w:szCs w:val="22"/>
        </w:rPr>
      </w:pPr>
    </w:p>
    <w:p w:rsidR="008253EE" w:rsidRPr="00C35F7B" w:rsidRDefault="008253EE" w:rsidP="008253EE">
      <w:pPr>
        <w:jc w:val="both"/>
        <w:rPr>
          <w:rFonts w:asciiTheme="minorHAnsi" w:hAnsiTheme="minorHAnsi" w:cs="Arial"/>
          <w:bCs/>
          <w:sz w:val="22"/>
          <w:szCs w:val="22"/>
        </w:rPr>
      </w:pPr>
      <w:r w:rsidRPr="00C35F7B">
        <w:rPr>
          <w:rFonts w:asciiTheme="minorHAnsi" w:hAnsiTheme="minorHAnsi" w:cs="Arial"/>
          <w:bCs/>
          <w:sz w:val="22"/>
          <w:szCs w:val="22"/>
        </w:rPr>
        <w:t xml:space="preserve">Le strade interessate </w:t>
      </w:r>
      <w:r w:rsidR="003971D8" w:rsidRPr="00C35F7B">
        <w:rPr>
          <w:rFonts w:asciiTheme="minorHAnsi" w:hAnsiTheme="minorHAnsi" w:cs="Arial"/>
          <w:bCs/>
          <w:sz w:val="22"/>
          <w:szCs w:val="22"/>
        </w:rPr>
        <w:t>dagli interventi di</w:t>
      </w:r>
      <w:r w:rsidRPr="00C35F7B">
        <w:rPr>
          <w:rFonts w:asciiTheme="minorHAnsi" w:hAnsiTheme="minorHAnsi" w:cs="Arial"/>
          <w:bCs/>
          <w:sz w:val="22"/>
          <w:szCs w:val="22"/>
        </w:rPr>
        <w:t xml:space="preserve"> sistemazione sono </w:t>
      </w:r>
      <w:r w:rsidR="003971D8" w:rsidRPr="00C35F7B">
        <w:rPr>
          <w:rFonts w:asciiTheme="minorHAnsi" w:hAnsiTheme="minorHAnsi" w:cs="Arial"/>
          <w:bCs/>
          <w:sz w:val="22"/>
          <w:szCs w:val="22"/>
        </w:rPr>
        <w:t xml:space="preserve">quelle </w:t>
      </w:r>
      <w:r w:rsidRPr="00C35F7B">
        <w:rPr>
          <w:rFonts w:asciiTheme="minorHAnsi" w:hAnsiTheme="minorHAnsi" w:cs="Arial"/>
          <w:bCs/>
          <w:sz w:val="22"/>
          <w:szCs w:val="22"/>
        </w:rPr>
        <w:t>di seguito elencate:</w:t>
      </w:r>
    </w:p>
    <w:p w:rsidR="008253EE" w:rsidRPr="00C35F7B" w:rsidRDefault="008253EE" w:rsidP="008253EE">
      <w:pPr>
        <w:jc w:val="both"/>
        <w:rPr>
          <w:rFonts w:asciiTheme="minorHAnsi" w:hAnsiTheme="minorHAnsi" w:cs="Arial"/>
          <w:bCs/>
          <w:sz w:val="22"/>
          <w:szCs w:val="22"/>
        </w:rPr>
      </w:pPr>
      <w:r w:rsidRPr="00C35F7B">
        <w:rPr>
          <w:rFonts w:asciiTheme="minorHAnsi" w:hAnsiTheme="minorHAnsi" w:cs="Arial"/>
          <w:bCs/>
          <w:sz w:val="22"/>
          <w:szCs w:val="22"/>
        </w:rPr>
        <w:t xml:space="preserve">Piazza </w:t>
      </w:r>
      <w:proofErr w:type="spellStart"/>
      <w:r w:rsidRPr="00C35F7B">
        <w:rPr>
          <w:rFonts w:asciiTheme="minorHAnsi" w:hAnsiTheme="minorHAnsi" w:cs="Arial"/>
          <w:bCs/>
          <w:sz w:val="22"/>
          <w:szCs w:val="22"/>
        </w:rPr>
        <w:t>Sanseverino</w:t>
      </w:r>
      <w:proofErr w:type="spellEnd"/>
      <w:r w:rsidRPr="00C35F7B">
        <w:rPr>
          <w:rFonts w:asciiTheme="minorHAnsi" w:hAnsiTheme="minorHAnsi" w:cs="Arial"/>
          <w:bCs/>
          <w:sz w:val="22"/>
          <w:szCs w:val="22"/>
        </w:rPr>
        <w:t xml:space="preserve"> (perimetro); Bivio </w:t>
      </w:r>
      <w:proofErr w:type="spellStart"/>
      <w:r w:rsidRPr="00C35F7B">
        <w:rPr>
          <w:rFonts w:asciiTheme="minorHAnsi" w:hAnsiTheme="minorHAnsi" w:cs="Arial"/>
          <w:bCs/>
          <w:sz w:val="22"/>
          <w:szCs w:val="22"/>
        </w:rPr>
        <w:t>Cantinella</w:t>
      </w:r>
      <w:proofErr w:type="spellEnd"/>
      <w:r w:rsidRPr="00C35F7B">
        <w:rPr>
          <w:rFonts w:asciiTheme="minorHAnsi" w:hAnsiTheme="minorHAnsi" w:cs="Arial"/>
          <w:bCs/>
          <w:sz w:val="22"/>
          <w:szCs w:val="22"/>
        </w:rPr>
        <w:t xml:space="preserve"> (</w:t>
      </w:r>
      <w:r w:rsidRPr="00C35F7B">
        <w:rPr>
          <w:rFonts w:asciiTheme="minorHAnsi" w:hAnsiTheme="minorHAnsi" w:cs="Arial"/>
          <w:bCs/>
          <w:i/>
          <w:sz w:val="22"/>
          <w:szCs w:val="22"/>
        </w:rPr>
        <w:t xml:space="preserve">da Via Buonarroti a </w:t>
      </w:r>
      <w:proofErr w:type="spellStart"/>
      <w:r w:rsidRPr="00C35F7B">
        <w:rPr>
          <w:rFonts w:asciiTheme="minorHAnsi" w:hAnsiTheme="minorHAnsi" w:cs="Arial"/>
          <w:bCs/>
          <w:i/>
          <w:sz w:val="22"/>
          <w:szCs w:val="22"/>
        </w:rPr>
        <w:t>Mezzofato</w:t>
      </w:r>
      <w:proofErr w:type="spellEnd"/>
      <w:r w:rsidRPr="00C35F7B">
        <w:rPr>
          <w:rFonts w:asciiTheme="minorHAnsi" w:hAnsiTheme="minorHAnsi" w:cs="Arial"/>
          <w:bCs/>
          <w:sz w:val="22"/>
          <w:szCs w:val="22"/>
        </w:rPr>
        <w:t xml:space="preserve">); Via Ulisse - Via De </w:t>
      </w:r>
      <w:proofErr w:type="spellStart"/>
      <w:r w:rsidRPr="00C35F7B">
        <w:rPr>
          <w:rFonts w:asciiTheme="minorHAnsi" w:hAnsiTheme="minorHAnsi" w:cs="Arial"/>
          <w:bCs/>
          <w:sz w:val="22"/>
          <w:szCs w:val="22"/>
        </w:rPr>
        <w:t>Gama</w:t>
      </w:r>
      <w:proofErr w:type="spellEnd"/>
      <w:r w:rsidRPr="00C35F7B">
        <w:rPr>
          <w:rFonts w:asciiTheme="minorHAnsi" w:hAnsiTheme="minorHAnsi" w:cs="Arial"/>
          <w:bCs/>
          <w:sz w:val="22"/>
          <w:szCs w:val="22"/>
        </w:rPr>
        <w:t xml:space="preserve">; Via degli Esploratori; Via </w:t>
      </w:r>
      <w:proofErr w:type="spellStart"/>
      <w:r w:rsidRPr="00C35F7B">
        <w:rPr>
          <w:rFonts w:asciiTheme="minorHAnsi" w:hAnsiTheme="minorHAnsi" w:cs="Arial"/>
          <w:bCs/>
          <w:sz w:val="22"/>
          <w:szCs w:val="22"/>
        </w:rPr>
        <w:t>Tristao</w:t>
      </w:r>
      <w:proofErr w:type="spellEnd"/>
      <w:r w:rsidRPr="00C35F7B">
        <w:rPr>
          <w:rFonts w:asciiTheme="minorHAnsi" w:hAnsiTheme="minorHAnsi" w:cs="Arial"/>
          <w:bCs/>
          <w:sz w:val="22"/>
          <w:szCs w:val="22"/>
        </w:rPr>
        <w:t xml:space="preserve">; Via </w:t>
      </w:r>
      <w:proofErr w:type="spellStart"/>
      <w:r w:rsidRPr="00C35F7B">
        <w:rPr>
          <w:rFonts w:asciiTheme="minorHAnsi" w:hAnsiTheme="minorHAnsi" w:cs="Arial"/>
          <w:bCs/>
          <w:sz w:val="22"/>
          <w:szCs w:val="22"/>
        </w:rPr>
        <w:t>Fernandes</w:t>
      </w:r>
      <w:proofErr w:type="spellEnd"/>
      <w:r w:rsidR="003971D8" w:rsidRPr="00C35F7B">
        <w:rPr>
          <w:rFonts w:asciiTheme="minorHAnsi" w:hAnsiTheme="minorHAnsi" w:cs="Arial"/>
          <w:bCs/>
          <w:sz w:val="22"/>
          <w:szCs w:val="22"/>
        </w:rPr>
        <w:t xml:space="preserve"> - Via d</w:t>
      </w:r>
      <w:r w:rsidRPr="00C35F7B">
        <w:rPr>
          <w:rFonts w:asciiTheme="minorHAnsi" w:hAnsiTheme="minorHAnsi" w:cs="Arial"/>
          <w:bCs/>
          <w:sz w:val="22"/>
          <w:szCs w:val="22"/>
        </w:rPr>
        <w:t xml:space="preserve">ei Missionari; Via </w:t>
      </w:r>
      <w:r w:rsidR="003971D8" w:rsidRPr="00C35F7B">
        <w:rPr>
          <w:rFonts w:asciiTheme="minorHAnsi" w:hAnsiTheme="minorHAnsi" w:cs="Arial"/>
          <w:bCs/>
          <w:sz w:val="22"/>
          <w:szCs w:val="22"/>
        </w:rPr>
        <w:t xml:space="preserve">C.A. </w:t>
      </w:r>
      <w:r w:rsidRPr="00C35F7B">
        <w:rPr>
          <w:rFonts w:asciiTheme="minorHAnsi" w:hAnsiTheme="minorHAnsi" w:cs="Arial"/>
          <w:bCs/>
          <w:sz w:val="22"/>
          <w:szCs w:val="22"/>
        </w:rPr>
        <w:t>Dalla Chiesa (</w:t>
      </w:r>
      <w:r w:rsidRPr="00C35F7B">
        <w:rPr>
          <w:rFonts w:asciiTheme="minorHAnsi" w:hAnsiTheme="minorHAnsi" w:cs="Arial"/>
          <w:bCs/>
          <w:i/>
          <w:sz w:val="22"/>
          <w:szCs w:val="22"/>
        </w:rPr>
        <w:t>da incrocio Via Sciacca</w:t>
      </w:r>
      <w:r w:rsidRPr="00C35F7B">
        <w:rPr>
          <w:rFonts w:asciiTheme="minorHAnsi" w:hAnsiTheme="minorHAnsi" w:cs="Arial"/>
          <w:bCs/>
          <w:sz w:val="22"/>
          <w:szCs w:val="22"/>
        </w:rPr>
        <w:t xml:space="preserve">); Via </w:t>
      </w:r>
      <w:proofErr w:type="spellStart"/>
      <w:r w:rsidRPr="00C35F7B">
        <w:rPr>
          <w:rFonts w:asciiTheme="minorHAnsi" w:hAnsiTheme="minorHAnsi" w:cs="Arial"/>
          <w:bCs/>
          <w:sz w:val="22"/>
          <w:szCs w:val="22"/>
        </w:rPr>
        <w:t>Gullo</w:t>
      </w:r>
      <w:proofErr w:type="spellEnd"/>
      <w:r w:rsidRPr="00C35F7B">
        <w:rPr>
          <w:rFonts w:asciiTheme="minorHAnsi" w:hAnsiTheme="minorHAnsi" w:cs="Arial"/>
          <w:bCs/>
          <w:sz w:val="22"/>
          <w:szCs w:val="22"/>
        </w:rPr>
        <w:t xml:space="preserve">; Via </w:t>
      </w:r>
      <w:proofErr w:type="spellStart"/>
      <w:r w:rsidRPr="00C35F7B">
        <w:rPr>
          <w:rFonts w:asciiTheme="minorHAnsi" w:hAnsiTheme="minorHAnsi" w:cs="Arial"/>
          <w:bCs/>
          <w:sz w:val="22"/>
          <w:szCs w:val="22"/>
        </w:rPr>
        <w:t>Rivabella</w:t>
      </w:r>
      <w:proofErr w:type="spellEnd"/>
      <w:r w:rsidRPr="00C35F7B">
        <w:rPr>
          <w:rFonts w:asciiTheme="minorHAnsi" w:hAnsiTheme="minorHAnsi" w:cs="Arial"/>
          <w:bCs/>
          <w:sz w:val="22"/>
          <w:szCs w:val="22"/>
        </w:rPr>
        <w:t xml:space="preserve"> (</w:t>
      </w:r>
      <w:r w:rsidRPr="00C35F7B">
        <w:rPr>
          <w:rFonts w:asciiTheme="minorHAnsi" w:hAnsiTheme="minorHAnsi" w:cs="Arial"/>
          <w:bCs/>
          <w:i/>
          <w:sz w:val="22"/>
          <w:szCs w:val="22"/>
        </w:rPr>
        <w:t>Porto</w:t>
      </w:r>
      <w:r w:rsidRPr="00C35F7B">
        <w:rPr>
          <w:rFonts w:asciiTheme="minorHAnsi" w:hAnsiTheme="minorHAnsi" w:cs="Arial"/>
          <w:bCs/>
          <w:sz w:val="22"/>
          <w:szCs w:val="22"/>
        </w:rPr>
        <w:t>); Via Gra</w:t>
      </w:r>
      <w:r w:rsidR="003971D8" w:rsidRPr="00C35F7B">
        <w:rPr>
          <w:rFonts w:asciiTheme="minorHAnsi" w:hAnsiTheme="minorHAnsi" w:cs="Arial"/>
          <w:bCs/>
          <w:sz w:val="22"/>
          <w:szCs w:val="22"/>
        </w:rPr>
        <w:t>m</w:t>
      </w:r>
      <w:r w:rsidRPr="00C35F7B">
        <w:rPr>
          <w:rFonts w:asciiTheme="minorHAnsi" w:hAnsiTheme="minorHAnsi" w:cs="Arial"/>
          <w:bCs/>
          <w:sz w:val="22"/>
          <w:szCs w:val="22"/>
        </w:rPr>
        <w:t xml:space="preserve">sci; C/da </w:t>
      </w:r>
      <w:proofErr w:type="spellStart"/>
      <w:r w:rsidRPr="00C35F7B">
        <w:rPr>
          <w:rFonts w:asciiTheme="minorHAnsi" w:hAnsiTheme="minorHAnsi" w:cs="Arial"/>
          <w:bCs/>
          <w:sz w:val="22"/>
          <w:szCs w:val="22"/>
        </w:rPr>
        <w:t>Mezzofato</w:t>
      </w:r>
      <w:proofErr w:type="spellEnd"/>
      <w:r w:rsidRPr="00C35F7B">
        <w:rPr>
          <w:rFonts w:asciiTheme="minorHAnsi" w:hAnsiTheme="minorHAnsi" w:cs="Arial"/>
          <w:bCs/>
          <w:sz w:val="22"/>
          <w:szCs w:val="22"/>
        </w:rPr>
        <w:t xml:space="preserve">; Via delle Orchidee; Via Tintoretto; Via E. </w:t>
      </w:r>
      <w:proofErr w:type="spellStart"/>
      <w:r w:rsidRPr="00C35F7B">
        <w:rPr>
          <w:rFonts w:asciiTheme="minorHAnsi" w:hAnsiTheme="minorHAnsi" w:cs="Arial"/>
          <w:bCs/>
          <w:sz w:val="22"/>
          <w:szCs w:val="22"/>
        </w:rPr>
        <w:t>Polino</w:t>
      </w:r>
      <w:proofErr w:type="spellEnd"/>
      <w:r w:rsidRPr="00C35F7B">
        <w:rPr>
          <w:rFonts w:asciiTheme="minorHAnsi" w:hAnsiTheme="minorHAnsi" w:cs="Arial"/>
          <w:bCs/>
          <w:sz w:val="22"/>
          <w:szCs w:val="22"/>
        </w:rPr>
        <w:t xml:space="preserve">; Via </w:t>
      </w:r>
      <w:proofErr w:type="spellStart"/>
      <w:r w:rsidRPr="00C35F7B">
        <w:rPr>
          <w:rFonts w:asciiTheme="minorHAnsi" w:hAnsiTheme="minorHAnsi" w:cs="Arial"/>
          <w:bCs/>
          <w:sz w:val="22"/>
          <w:szCs w:val="22"/>
        </w:rPr>
        <w:t>Camogli</w:t>
      </w:r>
      <w:proofErr w:type="spellEnd"/>
      <w:r w:rsidRPr="00C35F7B">
        <w:rPr>
          <w:rFonts w:asciiTheme="minorHAnsi" w:hAnsiTheme="minorHAnsi" w:cs="Arial"/>
          <w:bCs/>
          <w:sz w:val="22"/>
          <w:szCs w:val="22"/>
        </w:rPr>
        <w:t xml:space="preserve"> (</w:t>
      </w:r>
      <w:proofErr w:type="spellStart"/>
      <w:r w:rsidRPr="00C35F7B">
        <w:rPr>
          <w:rFonts w:asciiTheme="minorHAnsi" w:hAnsiTheme="minorHAnsi" w:cs="Arial"/>
          <w:bCs/>
          <w:i/>
          <w:sz w:val="22"/>
          <w:szCs w:val="22"/>
        </w:rPr>
        <w:t>prol</w:t>
      </w:r>
      <w:proofErr w:type="spellEnd"/>
      <w:r w:rsidRPr="00C35F7B">
        <w:rPr>
          <w:rFonts w:asciiTheme="minorHAnsi" w:hAnsiTheme="minorHAnsi" w:cs="Arial"/>
          <w:bCs/>
          <w:i/>
          <w:sz w:val="22"/>
          <w:szCs w:val="22"/>
        </w:rPr>
        <w:t>. Via Pescara</w:t>
      </w:r>
      <w:r w:rsidRPr="00C35F7B">
        <w:rPr>
          <w:rFonts w:asciiTheme="minorHAnsi" w:hAnsiTheme="minorHAnsi" w:cs="Arial"/>
          <w:bCs/>
          <w:sz w:val="22"/>
          <w:szCs w:val="22"/>
        </w:rPr>
        <w:t xml:space="preserve">);  Via P. Borsellino; Via </w:t>
      </w:r>
      <w:proofErr w:type="spellStart"/>
      <w:r w:rsidRPr="00C35F7B">
        <w:rPr>
          <w:rFonts w:asciiTheme="minorHAnsi" w:hAnsiTheme="minorHAnsi" w:cs="Arial"/>
          <w:bCs/>
          <w:sz w:val="22"/>
          <w:szCs w:val="22"/>
        </w:rPr>
        <w:t>Gagarin</w:t>
      </w:r>
      <w:proofErr w:type="spellEnd"/>
      <w:r w:rsidRPr="00C35F7B">
        <w:rPr>
          <w:rFonts w:asciiTheme="minorHAnsi" w:hAnsiTheme="minorHAnsi" w:cs="Arial"/>
          <w:bCs/>
          <w:sz w:val="22"/>
          <w:szCs w:val="22"/>
        </w:rPr>
        <w:t>; Via Lao; Via Lao (</w:t>
      </w:r>
      <w:r w:rsidRPr="00C35F7B">
        <w:rPr>
          <w:rFonts w:asciiTheme="minorHAnsi" w:hAnsiTheme="minorHAnsi" w:cs="Arial"/>
          <w:bCs/>
          <w:i/>
          <w:sz w:val="22"/>
          <w:szCs w:val="22"/>
        </w:rPr>
        <w:t xml:space="preserve">tratto ex ss. </w:t>
      </w:r>
      <w:r w:rsidRPr="00C35F7B">
        <w:rPr>
          <w:rFonts w:asciiTheme="minorHAnsi" w:hAnsiTheme="minorHAnsi" w:cs="Arial"/>
          <w:bCs/>
          <w:i/>
          <w:sz w:val="22"/>
          <w:szCs w:val="22"/>
        </w:rPr>
        <w:lastRenderedPageBreak/>
        <w:t>106</w:t>
      </w:r>
      <w:r w:rsidRPr="00C35F7B">
        <w:rPr>
          <w:rFonts w:asciiTheme="minorHAnsi" w:hAnsiTheme="minorHAnsi" w:cs="Arial"/>
          <w:bCs/>
          <w:sz w:val="22"/>
          <w:szCs w:val="22"/>
        </w:rPr>
        <w:t>); Via dei Tulipani; Via del Levante; Via del Maestrale; Via del Grecale; V</w:t>
      </w:r>
      <w:r w:rsidR="003971D8" w:rsidRPr="00C35F7B">
        <w:rPr>
          <w:rFonts w:asciiTheme="minorHAnsi" w:hAnsiTheme="minorHAnsi" w:cs="Arial"/>
          <w:bCs/>
          <w:sz w:val="22"/>
          <w:szCs w:val="22"/>
        </w:rPr>
        <w:t>ia San Marco Evangelista e t</w:t>
      </w:r>
      <w:r w:rsidRPr="00C35F7B">
        <w:rPr>
          <w:rFonts w:asciiTheme="minorHAnsi" w:hAnsiTheme="minorHAnsi" w:cs="Arial"/>
          <w:bCs/>
          <w:sz w:val="22"/>
          <w:szCs w:val="22"/>
        </w:rPr>
        <w:t>raverse.</w:t>
      </w: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sz w:val="22"/>
          <w:szCs w:val="22"/>
        </w:rPr>
        <w:t>La documentazione di gara comprende:</w:t>
      </w:r>
    </w:p>
    <w:p w:rsidR="00C671F1" w:rsidRPr="00C35F7B" w:rsidRDefault="00C671F1" w:rsidP="00F36282">
      <w:pPr>
        <w:numPr>
          <w:ilvl w:val="0"/>
          <w:numId w:val="12"/>
        </w:numPr>
        <w:jc w:val="both"/>
        <w:rPr>
          <w:rFonts w:asciiTheme="minorHAnsi" w:hAnsiTheme="minorHAnsi" w:cs="Arial"/>
          <w:sz w:val="22"/>
          <w:szCs w:val="22"/>
        </w:rPr>
      </w:pPr>
      <w:r w:rsidRPr="00C35F7B">
        <w:rPr>
          <w:rFonts w:asciiTheme="minorHAnsi" w:hAnsiTheme="minorHAnsi" w:cs="Arial"/>
          <w:sz w:val="22"/>
          <w:szCs w:val="22"/>
        </w:rPr>
        <w:t>Bando di gara;</w:t>
      </w:r>
    </w:p>
    <w:p w:rsidR="00C671F1" w:rsidRPr="00C35F7B" w:rsidRDefault="00C671F1" w:rsidP="00F36282">
      <w:pPr>
        <w:numPr>
          <w:ilvl w:val="0"/>
          <w:numId w:val="12"/>
        </w:numPr>
        <w:jc w:val="both"/>
        <w:rPr>
          <w:rFonts w:asciiTheme="minorHAnsi" w:hAnsiTheme="minorHAnsi" w:cs="Arial"/>
          <w:sz w:val="22"/>
          <w:szCs w:val="22"/>
        </w:rPr>
      </w:pPr>
      <w:r w:rsidRPr="00C35F7B">
        <w:rPr>
          <w:rFonts w:asciiTheme="minorHAnsi" w:hAnsiTheme="minorHAnsi" w:cs="Arial"/>
          <w:sz w:val="22"/>
          <w:szCs w:val="22"/>
        </w:rPr>
        <w:t>Disciplinare di gara e relativi allegati;</w:t>
      </w:r>
    </w:p>
    <w:p w:rsidR="00C671F1" w:rsidRPr="00C35F7B" w:rsidRDefault="00C671F1" w:rsidP="00F36282">
      <w:pPr>
        <w:numPr>
          <w:ilvl w:val="0"/>
          <w:numId w:val="12"/>
        </w:numPr>
        <w:jc w:val="both"/>
        <w:rPr>
          <w:rFonts w:asciiTheme="minorHAnsi" w:hAnsiTheme="minorHAnsi" w:cs="Arial"/>
          <w:sz w:val="22"/>
          <w:szCs w:val="22"/>
        </w:rPr>
      </w:pPr>
      <w:r w:rsidRPr="00C35F7B">
        <w:rPr>
          <w:rFonts w:asciiTheme="minorHAnsi" w:hAnsiTheme="minorHAnsi" w:cs="Arial"/>
          <w:sz w:val="22"/>
          <w:szCs w:val="22"/>
        </w:rPr>
        <w:t>Capitolato speciale d’appalto;</w:t>
      </w:r>
    </w:p>
    <w:p w:rsidR="00C671F1" w:rsidRPr="00C35F7B" w:rsidRDefault="008253EE" w:rsidP="00F36282">
      <w:pPr>
        <w:numPr>
          <w:ilvl w:val="0"/>
          <w:numId w:val="12"/>
        </w:numPr>
        <w:jc w:val="both"/>
        <w:rPr>
          <w:rFonts w:asciiTheme="minorHAnsi" w:hAnsiTheme="minorHAnsi" w:cs="Arial"/>
          <w:sz w:val="22"/>
          <w:szCs w:val="22"/>
        </w:rPr>
      </w:pPr>
      <w:r w:rsidRPr="00C35F7B">
        <w:rPr>
          <w:rFonts w:asciiTheme="minorHAnsi" w:hAnsiTheme="minorHAnsi" w:cs="Arial"/>
          <w:sz w:val="22"/>
          <w:szCs w:val="22"/>
        </w:rPr>
        <w:t>Patto d’Integrità.</w:t>
      </w: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sz w:val="22"/>
          <w:szCs w:val="22"/>
        </w:rPr>
        <w:t xml:space="preserve">Il Responsabile Unico del Procedimento ai sensi dell’art. 31 del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n. 50/2016  è </w:t>
      </w:r>
      <w:r w:rsidR="008253EE" w:rsidRPr="00C35F7B">
        <w:rPr>
          <w:rFonts w:asciiTheme="minorHAnsi" w:hAnsiTheme="minorHAnsi" w:cs="Arial"/>
          <w:sz w:val="22"/>
          <w:szCs w:val="22"/>
        </w:rPr>
        <w:t>l’</w:t>
      </w:r>
      <w:r w:rsidRPr="00C35F7B">
        <w:rPr>
          <w:rFonts w:asciiTheme="minorHAnsi" w:hAnsiTheme="minorHAnsi" w:cs="Arial"/>
          <w:sz w:val="22"/>
          <w:szCs w:val="22"/>
        </w:rPr>
        <w:t>Arch.</w:t>
      </w:r>
      <w:r w:rsidR="008253EE" w:rsidRPr="00C35F7B">
        <w:rPr>
          <w:rFonts w:asciiTheme="minorHAnsi" w:hAnsiTheme="minorHAnsi" w:cs="Arial"/>
          <w:sz w:val="22"/>
          <w:szCs w:val="22"/>
        </w:rPr>
        <w:t xml:space="preserve"> Tiziana </w:t>
      </w:r>
      <w:proofErr w:type="spellStart"/>
      <w:r w:rsidR="008253EE" w:rsidRPr="00C35F7B">
        <w:rPr>
          <w:rFonts w:asciiTheme="minorHAnsi" w:hAnsiTheme="minorHAnsi" w:cs="Arial"/>
          <w:sz w:val="22"/>
          <w:szCs w:val="22"/>
        </w:rPr>
        <w:t>Montera</w:t>
      </w:r>
      <w:proofErr w:type="spellEnd"/>
      <w:r w:rsidR="00690579" w:rsidRPr="00C35F7B">
        <w:rPr>
          <w:rFonts w:asciiTheme="minorHAnsi" w:hAnsiTheme="minorHAnsi" w:cs="Arial"/>
          <w:sz w:val="22"/>
          <w:szCs w:val="22"/>
        </w:rPr>
        <w:t>,</w:t>
      </w:r>
      <w:r w:rsidRPr="00C35F7B">
        <w:rPr>
          <w:rFonts w:asciiTheme="minorHAnsi" w:hAnsiTheme="minorHAnsi" w:cs="Arial"/>
          <w:sz w:val="22"/>
          <w:szCs w:val="22"/>
        </w:rPr>
        <w:t xml:space="preserve"> </w:t>
      </w:r>
      <w:r w:rsidR="008253EE" w:rsidRPr="00C35F7B">
        <w:rPr>
          <w:rFonts w:asciiTheme="minorHAnsi" w:hAnsiTheme="minorHAnsi" w:cs="Arial"/>
          <w:sz w:val="22"/>
          <w:szCs w:val="22"/>
        </w:rPr>
        <w:t>Responsabile</w:t>
      </w:r>
      <w:r w:rsidRPr="00C35F7B">
        <w:rPr>
          <w:rFonts w:asciiTheme="minorHAnsi" w:hAnsiTheme="minorHAnsi" w:cs="Arial"/>
          <w:sz w:val="22"/>
          <w:szCs w:val="22"/>
        </w:rPr>
        <w:t xml:space="preserve"> del Settore </w:t>
      </w:r>
      <w:r w:rsidR="008253EE" w:rsidRPr="00C35F7B">
        <w:rPr>
          <w:rFonts w:asciiTheme="minorHAnsi" w:hAnsiTheme="minorHAnsi" w:cs="Arial"/>
          <w:bCs/>
          <w:sz w:val="22"/>
          <w:szCs w:val="22"/>
        </w:rPr>
        <w:t>Lavori Pubblici – Governo e Uso del Territorio</w:t>
      </w:r>
      <w:r w:rsidR="00690579" w:rsidRPr="00C35F7B">
        <w:rPr>
          <w:rFonts w:asciiTheme="minorHAnsi" w:hAnsiTheme="minorHAnsi" w:cs="Arial"/>
          <w:bCs/>
          <w:sz w:val="22"/>
          <w:szCs w:val="22"/>
        </w:rPr>
        <w:t xml:space="preserve"> -</w:t>
      </w:r>
      <w:r w:rsidR="008253EE" w:rsidRPr="00C35F7B">
        <w:rPr>
          <w:rFonts w:asciiTheme="minorHAnsi" w:hAnsiTheme="minorHAnsi" w:cs="Arial"/>
          <w:sz w:val="22"/>
          <w:szCs w:val="22"/>
        </w:rPr>
        <w:t xml:space="preserve"> </w:t>
      </w:r>
      <w:r w:rsidRPr="00C35F7B">
        <w:rPr>
          <w:rFonts w:asciiTheme="minorHAnsi" w:hAnsiTheme="minorHAnsi" w:cs="Arial"/>
          <w:sz w:val="22"/>
          <w:szCs w:val="22"/>
        </w:rPr>
        <w:t xml:space="preserve">Telefono </w:t>
      </w:r>
      <w:r w:rsidR="008253EE" w:rsidRPr="00C35F7B">
        <w:rPr>
          <w:rFonts w:asciiTheme="minorHAnsi" w:hAnsiTheme="minorHAnsi" w:cs="Arial"/>
          <w:sz w:val="22"/>
          <w:szCs w:val="22"/>
        </w:rPr>
        <w:t>0983 8915104</w:t>
      </w:r>
      <w:r w:rsidRPr="00C35F7B">
        <w:rPr>
          <w:rFonts w:asciiTheme="minorHAnsi" w:hAnsiTheme="minorHAnsi" w:cs="Arial"/>
          <w:sz w:val="22"/>
          <w:szCs w:val="22"/>
        </w:rPr>
        <w:t xml:space="preserve"> </w:t>
      </w:r>
      <w:r w:rsidR="006365F3" w:rsidRPr="00C35F7B">
        <w:rPr>
          <w:rFonts w:asciiTheme="minorHAnsi" w:hAnsiTheme="minorHAnsi" w:cs="Arial"/>
          <w:sz w:val="22"/>
          <w:szCs w:val="22"/>
        </w:rPr>
        <w:t xml:space="preserve">- </w:t>
      </w:r>
      <w:r w:rsidRPr="00C35F7B">
        <w:rPr>
          <w:rFonts w:asciiTheme="minorHAnsi" w:hAnsiTheme="minorHAnsi" w:cs="Arial"/>
          <w:sz w:val="22"/>
          <w:szCs w:val="22"/>
        </w:rPr>
        <w:t xml:space="preserve">fax </w:t>
      </w:r>
      <w:r w:rsidR="008253EE" w:rsidRPr="00C35F7B">
        <w:rPr>
          <w:rFonts w:asciiTheme="minorHAnsi" w:hAnsiTheme="minorHAnsi" w:cs="Arial"/>
          <w:sz w:val="22"/>
          <w:szCs w:val="22"/>
        </w:rPr>
        <w:t>0983 81055</w:t>
      </w:r>
      <w:r w:rsidRPr="00C35F7B">
        <w:rPr>
          <w:rFonts w:asciiTheme="minorHAnsi" w:hAnsiTheme="minorHAnsi" w:cs="Arial"/>
          <w:sz w:val="22"/>
          <w:szCs w:val="22"/>
        </w:rPr>
        <w:t xml:space="preserve"> </w:t>
      </w:r>
      <w:r w:rsidR="00690579" w:rsidRPr="00C35F7B">
        <w:rPr>
          <w:rFonts w:asciiTheme="minorHAnsi" w:hAnsiTheme="minorHAnsi" w:cs="Arial"/>
          <w:sz w:val="22"/>
          <w:szCs w:val="22"/>
        </w:rPr>
        <w:t xml:space="preserve">- </w:t>
      </w:r>
      <w:proofErr w:type="spellStart"/>
      <w:r w:rsidRPr="00C35F7B">
        <w:rPr>
          <w:rFonts w:asciiTheme="minorHAnsi" w:hAnsiTheme="minorHAnsi" w:cs="Arial"/>
          <w:sz w:val="22"/>
          <w:szCs w:val="22"/>
        </w:rPr>
        <w:t>email</w:t>
      </w:r>
      <w:proofErr w:type="spellEnd"/>
      <w:r w:rsidRPr="00C35F7B">
        <w:rPr>
          <w:rFonts w:asciiTheme="minorHAnsi" w:hAnsiTheme="minorHAnsi" w:cs="Arial"/>
          <w:sz w:val="22"/>
          <w:szCs w:val="22"/>
        </w:rPr>
        <w:t xml:space="preserve"> </w:t>
      </w:r>
      <w:hyperlink r:id="rId12" w:history="1">
        <w:r w:rsidR="008253EE" w:rsidRPr="00C35F7B">
          <w:rPr>
            <w:rStyle w:val="Collegamentoipertestuale"/>
            <w:rFonts w:asciiTheme="minorHAnsi" w:hAnsiTheme="minorHAnsi" w:cs="Arial"/>
            <w:i/>
            <w:sz w:val="22"/>
            <w:szCs w:val="22"/>
            <w:u w:val="single"/>
          </w:rPr>
          <w:t>lavoripubblici@comune.coriglianocalabro.cs.it</w:t>
        </w:r>
      </w:hyperlink>
      <w:r w:rsidR="008253EE" w:rsidRPr="00C35F7B">
        <w:rPr>
          <w:rFonts w:asciiTheme="minorHAnsi" w:hAnsiTheme="minorHAnsi" w:cs="Arial"/>
          <w:sz w:val="22"/>
          <w:szCs w:val="22"/>
        </w:rPr>
        <w:t xml:space="preserve"> </w:t>
      </w:r>
      <w:r w:rsidR="00690579" w:rsidRPr="00C35F7B">
        <w:rPr>
          <w:rFonts w:asciiTheme="minorHAnsi" w:hAnsiTheme="minorHAnsi" w:cs="Arial"/>
          <w:sz w:val="22"/>
          <w:szCs w:val="22"/>
        </w:rPr>
        <w:t xml:space="preserve">- </w:t>
      </w:r>
      <w:r w:rsidRPr="00C35F7B">
        <w:rPr>
          <w:rFonts w:asciiTheme="minorHAnsi" w:hAnsiTheme="minorHAnsi" w:cs="Arial"/>
          <w:sz w:val="22"/>
          <w:szCs w:val="22"/>
        </w:rPr>
        <w:t>PEC</w:t>
      </w:r>
      <w:r w:rsidR="008253EE" w:rsidRPr="00C35F7B">
        <w:rPr>
          <w:rFonts w:asciiTheme="minorHAnsi" w:hAnsiTheme="minorHAnsi" w:cs="Arial"/>
          <w:sz w:val="22"/>
          <w:szCs w:val="22"/>
        </w:rPr>
        <w:t xml:space="preserve"> </w:t>
      </w:r>
      <w:hyperlink r:id="rId13" w:history="1">
        <w:r w:rsidR="008253EE" w:rsidRPr="00C35F7B">
          <w:rPr>
            <w:rStyle w:val="Collegamentoipertestuale"/>
            <w:rFonts w:asciiTheme="minorHAnsi" w:hAnsiTheme="minorHAnsi" w:cs="Arial"/>
            <w:bCs/>
            <w:i/>
            <w:sz w:val="22"/>
            <w:szCs w:val="22"/>
            <w:u w:val="single"/>
          </w:rPr>
          <w:t>appalti.coriglianocalabro@asmepec.it</w:t>
        </w:r>
      </w:hyperlink>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b/>
          <w:sz w:val="22"/>
          <w:szCs w:val="22"/>
        </w:rPr>
        <w:t>1 – Oggetto dell’appalto, modalità di esecuzione e importo a base di gara</w:t>
      </w:r>
    </w:p>
    <w:p w:rsidR="00C671F1" w:rsidRPr="00C35F7B" w:rsidRDefault="00C671F1" w:rsidP="00C671F1">
      <w:pPr>
        <w:autoSpaceDE w:val="0"/>
        <w:autoSpaceDN w:val="0"/>
        <w:adjustRightInd w:val="0"/>
        <w:rPr>
          <w:rFonts w:asciiTheme="minorHAnsi" w:hAnsiTheme="minorHAnsi" w:cs="Calibri"/>
          <w:color w:val="000000"/>
          <w:sz w:val="22"/>
          <w:szCs w:val="22"/>
        </w:rPr>
      </w:pPr>
    </w:p>
    <w:p w:rsidR="00C671F1" w:rsidRPr="00C35F7B" w:rsidRDefault="00C671F1" w:rsidP="00F36282">
      <w:pPr>
        <w:numPr>
          <w:ilvl w:val="1"/>
          <w:numId w:val="29"/>
        </w:numPr>
        <w:jc w:val="both"/>
        <w:rPr>
          <w:rFonts w:asciiTheme="minorHAnsi" w:hAnsiTheme="minorHAnsi" w:cs="Arial"/>
          <w:sz w:val="22"/>
          <w:szCs w:val="22"/>
        </w:rPr>
      </w:pPr>
      <w:r w:rsidRPr="00C35F7B">
        <w:rPr>
          <w:rFonts w:asciiTheme="minorHAnsi" w:hAnsiTheme="minorHAnsi" w:cs="Arial"/>
          <w:b/>
          <w:sz w:val="22"/>
          <w:szCs w:val="22"/>
        </w:rPr>
        <w:t>L’importo complessivo</w:t>
      </w:r>
      <w:r w:rsidRPr="00C35F7B">
        <w:rPr>
          <w:rFonts w:asciiTheme="minorHAnsi" w:hAnsiTheme="minorHAnsi" w:cs="Arial"/>
          <w:sz w:val="22"/>
          <w:szCs w:val="22"/>
        </w:rPr>
        <w:t xml:space="preserve"> dell’appalto, compresi gli oneri per la sicurezza, IVA esclusa, ammonta ad </w:t>
      </w:r>
      <w:r w:rsidRPr="00C35F7B">
        <w:rPr>
          <w:rFonts w:asciiTheme="minorHAnsi" w:hAnsiTheme="minorHAnsi" w:cs="Arial"/>
          <w:b/>
          <w:sz w:val="22"/>
          <w:szCs w:val="22"/>
        </w:rPr>
        <w:t xml:space="preserve">€ </w:t>
      </w:r>
      <w:r w:rsidR="008253EE" w:rsidRPr="00C35F7B">
        <w:rPr>
          <w:rFonts w:asciiTheme="minorHAnsi" w:hAnsiTheme="minorHAnsi" w:cs="Arial"/>
          <w:b/>
          <w:sz w:val="22"/>
          <w:szCs w:val="22"/>
        </w:rPr>
        <w:t>1.086.561,37</w:t>
      </w:r>
      <w:r w:rsidR="008253EE" w:rsidRPr="00C35F7B">
        <w:rPr>
          <w:rFonts w:asciiTheme="minorHAnsi" w:hAnsiTheme="minorHAnsi" w:cs="Arial"/>
          <w:sz w:val="22"/>
          <w:szCs w:val="22"/>
        </w:rPr>
        <w:t xml:space="preserve"> </w:t>
      </w:r>
      <w:r w:rsidRPr="00C35F7B">
        <w:rPr>
          <w:rFonts w:asciiTheme="minorHAnsi" w:hAnsiTheme="minorHAnsi" w:cs="Arial"/>
          <w:sz w:val="22"/>
          <w:szCs w:val="22"/>
        </w:rPr>
        <w:t>(euro</w:t>
      </w:r>
      <w:r w:rsidR="008253EE" w:rsidRPr="00C35F7B">
        <w:rPr>
          <w:rFonts w:asciiTheme="minorHAnsi" w:hAnsiTheme="minorHAnsi" w:cs="Arial"/>
          <w:sz w:val="22"/>
          <w:szCs w:val="22"/>
        </w:rPr>
        <w:t xml:space="preserve"> </w:t>
      </w:r>
      <w:proofErr w:type="spellStart"/>
      <w:r w:rsidR="008253EE" w:rsidRPr="00C35F7B">
        <w:rPr>
          <w:rFonts w:asciiTheme="minorHAnsi" w:hAnsiTheme="minorHAnsi" w:cs="Arial"/>
          <w:sz w:val="22"/>
          <w:szCs w:val="22"/>
        </w:rPr>
        <w:t>unmilioneottanta</w:t>
      </w:r>
      <w:r w:rsidR="00C35F7B">
        <w:rPr>
          <w:rFonts w:asciiTheme="minorHAnsi" w:hAnsiTheme="minorHAnsi" w:cs="Arial"/>
          <w:sz w:val="22"/>
          <w:szCs w:val="22"/>
        </w:rPr>
        <w:t>seimilacinquecentosessantuno</w:t>
      </w:r>
      <w:proofErr w:type="spellEnd"/>
      <w:r w:rsidR="00C35F7B">
        <w:rPr>
          <w:rFonts w:asciiTheme="minorHAnsi" w:hAnsiTheme="minorHAnsi" w:cs="Arial"/>
          <w:sz w:val="22"/>
          <w:szCs w:val="22"/>
        </w:rPr>
        <w:t xml:space="preserve">/37) </w:t>
      </w:r>
      <w:r w:rsidRPr="00C35F7B">
        <w:rPr>
          <w:rFonts w:asciiTheme="minorHAnsi" w:hAnsiTheme="minorHAnsi" w:cs="Arial"/>
          <w:sz w:val="22"/>
          <w:szCs w:val="22"/>
        </w:rPr>
        <w:t>di cui €</w:t>
      </w:r>
      <w:r w:rsidR="00C35F7B">
        <w:rPr>
          <w:rFonts w:asciiTheme="minorHAnsi" w:hAnsiTheme="minorHAnsi" w:cs="Arial"/>
          <w:sz w:val="22"/>
          <w:szCs w:val="22"/>
        </w:rPr>
        <w:t>.</w:t>
      </w:r>
      <w:r w:rsidRPr="00C35F7B">
        <w:rPr>
          <w:rFonts w:asciiTheme="minorHAnsi" w:hAnsiTheme="minorHAnsi" w:cs="Arial"/>
          <w:sz w:val="22"/>
          <w:szCs w:val="22"/>
        </w:rPr>
        <w:t xml:space="preserve"> </w:t>
      </w:r>
      <w:r w:rsidR="00C35F7B">
        <w:rPr>
          <w:rFonts w:asciiTheme="minorHAnsi" w:hAnsiTheme="minorHAnsi" w:cs="Arial"/>
          <w:sz w:val="22"/>
          <w:szCs w:val="22"/>
        </w:rPr>
        <w:t>46.908,93</w:t>
      </w:r>
      <w:r w:rsidRPr="00C35F7B">
        <w:rPr>
          <w:rFonts w:asciiTheme="minorHAnsi" w:hAnsiTheme="minorHAnsi" w:cs="Arial"/>
          <w:sz w:val="22"/>
          <w:szCs w:val="22"/>
        </w:rPr>
        <w:t>(euro</w:t>
      </w:r>
      <w:r w:rsidR="008253EE" w:rsidRPr="00C35F7B">
        <w:rPr>
          <w:rFonts w:asciiTheme="minorHAnsi" w:hAnsiTheme="minorHAnsi" w:cs="Arial"/>
          <w:sz w:val="22"/>
          <w:szCs w:val="22"/>
        </w:rPr>
        <w:t xml:space="preserve"> quarantaseimilanovecentootto/93 per costo della manodopera non soggetti a ribasso ed €</w:t>
      </w:r>
      <w:r w:rsidR="00C35F7B">
        <w:rPr>
          <w:rFonts w:asciiTheme="minorHAnsi" w:hAnsiTheme="minorHAnsi" w:cs="Arial"/>
          <w:sz w:val="22"/>
          <w:szCs w:val="22"/>
        </w:rPr>
        <w:t>.</w:t>
      </w:r>
      <w:r w:rsidR="008253EE" w:rsidRPr="00C35F7B">
        <w:rPr>
          <w:rFonts w:asciiTheme="minorHAnsi" w:hAnsiTheme="minorHAnsi" w:cs="Arial"/>
          <w:sz w:val="22"/>
          <w:szCs w:val="22"/>
        </w:rPr>
        <w:t xml:space="preserve"> 15.000,00 (euro</w:t>
      </w:r>
      <w:r w:rsidR="00C35F7B">
        <w:rPr>
          <w:rFonts w:asciiTheme="minorHAnsi" w:hAnsiTheme="minorHAnsi" w:cs="Arial"/>
          <w:sz w:val="22"/>
          <w:szCs w:val="22"/>
        </w:rPr>
        <w:t xml:space="preserve"> quindicimila/00) </w:t>
      </w:r>
      <w:r w:rsidR="008253EE" w:rsidRPr="00C35F7B">
        <w:rPr>
          <w:rFonts w:asciiTheme="minorHAnsi" w:hAnsiTheme="minorHAnsi" w:cs="Arial"/>
          <w:sz w:val="22"/>
          <w:szCs w:val="22"/>
        </w:rPr>
        <w:t xml:space="preserve">per </w:t>
      </w:r>
      <w:r w:rsidRPr="00C35F7B">
        <w:rPr>
          <w:rFonts w:asciiTheme="minorHAnsi" w:hAnsiTheme="minorHAnsi" w:cs="Arial"/>
          <w:sz w:val="22"/>
          <w:szCs w:val="22"/>
        </w:rPr>
        <w:t xml:space="preserve">oneri per la sicurezza non soggetti a ribasso. </w:t>
      </w:r>
    </w:p>
    <w:p w:rsidR="00C671F1" w:rsidRPr="00C35F7B" w:rsidRDefault="00C671F1" w:rsidP="00C671F1">
      <w:pPr>
        <w:ind w:left="375"/>
        <w:jc w:val="both"/>
        <w:rPr>
          <w:rFonts w:asciiTheme="minorHAnsi" w:hAnsiTheme="minorHAnsi" w:cs="Arial"/>
          <w:sz w:val="22"/>
          <w:szCs w:val="22"/>
        </w:rPr>
      </w:pPr>
    </w:p>
    <w:p w:rsidR="00C671F1" w:rsidRPr="00C35F7B" w:rsidRDefault="00C671F1" w:rsidP="00F36282">
      <w:pPr>
        <w:numPr>
          <w:ilvl w:val="1"/>
          <w:numId w:val="29"/>
        </w:numPr>
        <w:jc w:val="both"/>
        <w:rPr>
          <w:rFonts w:asciiTheme="minorHAnsi" w:hAnsiTheme="minorHAnsi" w:cs="Arial"/>
          <w:sz w:val="22"/>
          <w:szCs w:val="22"/>
        </w:rPr>
      </w:pPr>
      <w:r w:rsidRPr="00C35F7B">
        <w:rPr>
          <w:rFonts w:asciiTheme="minorHAnsi" w:hAnsiTheme="minorHAnsi" w:cs="Arial"/>
          <w:b/>
          <w:sz w:val="22"/>
          <w:szCs w:val="22"/>
        </w:rPr>
        <w:t>L’importo a base di gara</w:t>
      </w:r>
      <w:r w:rsidRPr="00C35F7B">
        <w:rPr>
          <w:rFonts w:asciiTheme="minorHAnsi" w:hAnsiTheme="minorHAnsi" w:cs="Arial"/>
          <w:sz w:val="22"/>
          <w:szCs w:val="22"/>
        </w:rPr>
        <w:t xml:space="preserve">, IVA ed oneri per la sicurezza esclusi, soggetto a ribasso ammonta ad </w:t>
      </w:r>
      <w:r w:rsidRPr="00C35F7B">
        <w:rPr>
          <w:rFonts w:asciiTheme="minorHAnsi" w:hAnsiTheme="minorHAnsi" w:cs="Arial"/>
          <w:b/>
          <w:sz w:val="22"/>
          <w:szCs w:val="22"/>
        </w:rPr>
        <w:t xml:space="preserve">€ </w:t>
      </w:r>
      <w:r w:rsidR="008253EE" w:rsidRPr="00C35F7B">
        <w:rPr>
          <w:rFonts w:asciiTheme="minorHAnsi" w:hAnsiTheme="minorHAnsi" w:cs="Arial"/>
          <w:b/>
          <w:sz w:val="22"/>
          <w:szCs w:val="22"/>
        </w:rPr>
        <w:t>1.024.652,44</w:t>
      </w:r>
      <w:r w:rsidR="008253EE" w:rsidRPr="00C35F7B">
        <w:rPr>
          <w:rFonts w:asciiTheme="minorHAnsi" w:hAnsiTheme="minorHAnsi" w:cs="Arial"/>
          <w:sz w:val="22"/>
          <w:szCs w:val="22"/>
        </w:rPr>
        <w:t xml:space="preserve"> </w:t>
      </w:r>
      <w:r w:rsidRPr="00C35F7B">
        <w:rPr>
          <w:rFonts w:asciiTheme="minorHAnsi" w:hAnsiTheme="minorHAnsi" w:cs="Arial"/>
          <w:sz w:val="22"/>
          <w:szCs w:val="22"/>
        </w:rPr>
        <w:t>(euro</w:t>
      </w:r>
      <w:r w:rsidR="0036759E" w:rsidRPr="00C35F7B">
        <w:rPr>
          <w:rFonts w:asciiTheme="minorHAnsi" w:hAnsiTheme="minorHAnsi" w:cs="Arial"/>
          <w:sz w:val="22"/>
          <w:szCs w:val="22"/>
        </w:rPr>
        <w:t xml:space="preserve"> </w:t>
      </w:r>
      <w:proofErr w:type="spellStart"/>
      <w:r w:rsidR="0036759E" w:rsidRPr="00C35F7B">
        <w:rPr>
          <w:rFonts w:asciiTheme="minorHAnsi" w:hAnsiTheme="minorHAnsi" w:cs="Arial"/>
          <w:sz w:val="22"/>
          <w:szCs w:val="22"/>
        </w:rPr>
        <w:t>unmilioneventiqua</w:t>
      </w:r>
      <w:r w:rsidR="00C35F7B">
        <w:rPr>
          <w:rFonts w:asciiTheme="minorHAnsi" w:hAnsiTheme="minorHAnsi" w:cs="Arial"/>
          <w:sz w:val="22"/>
          <w:szCs w:val="22"/>
        </w:rPr>
        <w:t>ttromilaseicentocinquantadue</w:t>
      </w:r>
      <w:proofErr w:type="spellEnd"/>
      <w:r w:rsidR="00C35F7B">
        <w:rPr>
          <w:rFonts w:asciiTheme="minorHAnsi" w:hAnsiTheme="minorHAnsi" w:cs="Arial"/>
          <w:sz w:val="22"/>
          <w:szCs w:val="22"/>
        </w:rPr>
        <w:t>/44</w:t>
      </w:r>
      <w:r w:rsidRPr="00C35F7B">
        <w:rPr>
          <w:rFonts w:asciiTheme="minorHAnsi" w:hAnsiTheme="minorHAnsi" w:cs="Arial"/>
          <w:sz w:val="22"/>
          <w:szCs w:val="22"/>
        </w:rPr>
        <w:t xml:space="preserve">). </w:t>
      </w: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b/>
          <w:sz w:val="22"/>
          <w:szCs w:val="22"/>
        </w:rPr>
        <w:t>1.3.</w:t>
      </w:r>
      <w:r w:rsidRPr="00C35F7B">
        <w:rPr>
          <w:rFonts w:asciiTheme="minorHAnsi" w:hAnsiTheme="minorHAnsi" w:cs="Arial"/>
          <w:sz w:val="22"/>
          <w:szCs w:val="22"/>
        </w:rPr>
        <w:t xml:space="preserve"> L’intervento si compone delle seguenti lavorazioni: </w:t>
      </w:r>
    </w:p>
    <w:p w:rsidR="00C671F1" w:rsidRPr="00C35F7B" w:rsidRDefault="00C671F1" w:rsidP="00C671F1">
      <w:pPr>
        <w:jc w:val="both"/>
        <w:rPr>
          <w:rFonts w:asciiTheme="minorHAnsi" w:hAnsiTheme="minorHAnsi" w:cs="Arial"/>
          <w:sz w:val="22"/>
          <w:szCs w:val="22"/>
        </w:rPr>
      </w:pPr>
    </w:p>
    <w:tbl>
      <w:tblPr>
        <w:tblW w:w="5000" w:type="pct"/>
        <w:tblBorders>
          <w:top w:val="single" w:sz="6" w:space="0" w:color="auto"/>
          <w:left w:val="single" w:sz="6" w:space="0" w:color="auto"/>
          <w:bottom w:val="single" w:sz="6" w:space="0" w:color="auto"/>
          <w:right w:val="single" w:sz="6" w:space="0" w:color="auto"/>
        </w:tblBorders>
        <w:tblCellMar>
          <w:left w:w="71" w:type="dxa"/>
          <w:right w:w="71" w:type="dxa"/>
        </w:tblCellMar>
        <w:tblLook w:val="0000"/>
      </w:tblPr>
      <w:tblGrid>
        <w:gridCol w:w="1857"/>
        <w:gridCol w:w="984"/>
        <w:gridCol w:w="1076"/>
        <w:gridCol w:w="1218"/>
        <w:gridCol w:w="1479"/>
        <w:gridCol w:w="716"/>
        <w:gridCol w:w="1250"/>
        <w:gridCol w:w="1162"/>
      </w:tblGrid>
      <w:tr w:rsidR="00077AE2" w:rsidRPr="00C35F7B" w:rsidTr="00C35F7B">
        <w:trPr>
          <w:cantSplit/>
          <w:trHeight w:val="227"/>
        </w:trPr>
        <w:tc>
          <w:tcPr>
            <w:tcW w:w="970" w:type="pct"/>
            <w:vMerge w:val="restart"/>
            <w:tcBorders>
              <w:top w:val="single" w:sz="6" w:space="0" w:color="auto"/>
              <w:bottom w:val="single" w:sz="4" w:space="0" w:color="auto"/>
              <w:right w:val="single" w:sz="6" w:space="0" w:color="auto"/>
            </w:tcBorders>
            <w:shd w:val="clear" w:color="auto" w:fill="E6E6E6"/>
            <w:vAlign w:val="center"/>
          </w:tcPr>
          <w:p w:rsidR="00077AE2" w:rsidRPr="00C35F7B" w:rsidRDefault="00077AE2" w:rsidP="001B0A66">
            <w:pPr>
              <w:jc w:val="center"/>
              <w:rPr>
                <w:rFonts w:asciiTheme="minorHAnsi" w:hAnsiTheme="minorHAnsi" w:cs="Arial"/>
                <w:b/>
                <w:bCs/>
                <w:sz w:val="18"/>
                <w:szCs w:val="18"/>
              </w:rPr>
            </w:pPr>
            <w:r w:rsidRPr="00C35F7B">
              <w:rPr>
                <w:rFonts w:asciiTheme="minorHAnsi" w:hAnsiTheme="minorHAnsi" w:cs="Arial"/>
                <w:b/>
                <w:bCs/>
                <w:sz w:val="18"/>
                <w:szCs w:val="18"/>
              </w:rPr>
              <w:t>Lavorazione</w:t>
            </w:r>
          </w:p>
        </w:tc>
        <w:tc>
          <w:tcPr>
            <w:tcW w:w="522" w:type="pct"/>
            <w:vMerge w:val="restart"/>
            <w:tcBorders>
              <w:top w:val="single" w:sz="6" w:space="0" w:color="auto"/>
              <w:left w:val="single" w:sz="6" w:space="0" w:color="auto"/>
              <w:bottom w:val="single" w:sz="4" w:space="0" w:color="auto"/>
              <w:right w:val="single" w:sz="6" w:space="0" w:color="auto"/>
            </w:tcBorders>
            <w:shd w:val="clear" w:color="auto" w:fill="E6E6E6"/>
            <w:vAlign w:val="center"/>
          </w:tcPr>
          <w:p w:rsidR="00077AE2" w:rsidRPr="00C35F7B" w:rsidRDefault="00077AE2" w:rsidP="00077AE2">
            <w:pPr>
              <w:pStyle w:val="Titolo3"/>
              <w:rPr>
                <w:rFonts w:asciiTheme="minorHAnsi" w:hAnsiTheme="minorHAnsi" w:cs="Arial"/>
                <w:bCs/>
                <w:sz w:val="18"/>
                <w:szCs w:val="18"/>
              </w:rPr>
            </w:pPr>
            <w:r w:rsidRPr="00C35F7B">
              <w:rPr>
                <w:rFonts w:asciiTheme="minorHAnsi" w:hAnsiTheme="minorHAnsi" w:cs="Arial"/>
                <w:i/>
                <w:iCs/>
                <w:sz w:val="18"/>
                <w:szCs w:val="18"/>
              </w:rPr>
              <w:t>Catego</w:t>
            </w:r>
            <w:r w:rsidRPr="00C35F7B">
              <w:rPr>
                <w:rFonts w:asciiTheme="minorHAnsi" w:hAnsiTheme="minorHAnsi" w:cs="Arial"/>
                <w:bCs/>
                <w:sz w:val="18"/>
                <w:szCs w:val="18"/>
              </w:rPr>
              <w:t>ria</w:t>
            </w:r>
          </w:p>
          <w:p w:rsidR="00077AE2" w:rsidRPr="00C35F7B" w:rsidRDefault="00077AE2" w:rsidP="001B0A66">
            <w:pPr>
              <w:ind w:left="-76" w:right="-64"/>
              <w:jc w:val="center"/>
              <w:rPr>
                <w:rFonts w:asciiTheme="minorHAnsi" w:hAnsiTheme="minorHAnsi" w:cs="Arial"/>
                <w:b/>
                <w:bCs/>
                <w:sz w:val="18"/>
                <w:szCs w:val="18"/>
              </w:rPr>
            </w:pPr>
            <w:proofErr w:type="spellStart"/>
            <w:r w:rsidRPr="00C35F7B">
              <w:rPr>
                <w:rFonts w:asciiTheme="minorHAnsi" w:hAnsiTheme="minorHAnsi" w:cs="Arial"/>
                <w:b/>
                <w:bCs/>
                <w:sz w:val="18"/>
                <w:szCs w:val="18"/>
              </w:rPr>
              <w:t>d.P.R.</w:t>
            </w:r>
            <w:proofErr w:type="spellEnd"/>
            <w:r w:rsidRPr="00C35F7B">
              <w:rPr>
                <w:rFonts w:asciiTheme="minorHAnsi" w:hAnsiTheme="minorHAnsi" w:cs="Arial"/>
                <w:b/>
                <w:bCs/>
                <w:sz w:val="18"/>
                <w:szCs w:val="18"/>
              </w:rPr>
              <w:t xml:space="preserve"> 207/2010</w:t>
            </w:r>
          </w:p>
          <w:p w:rsidR="00077AE2" w:rsidRPr="00C35F7B" w:rsidRDefault="00077AE2" w:rsidP="001B0A66">
            <w:pPr>
              <w:ind w:left="-76" w:right="-64"/>
              <w:jc w:val="center"/>
              <w:rPr>
                <w:rFonts w:asciiTheme="minorHAnsi" w:hAnsiTheme="minorHAnsi" w:cs="Arial"/>
                <w:b/>
                <w:bCs/>
                <w:sz w:val="18"/>
                <w:szCs w:val="18"/>
              </w:rPr>
            </w:pPr>
            <w:proofErr w:type="spellStart"/>
            <w:r w:rsidRPr="00C35F7B">
              <w:rPr>
                <w:rFonts w:asciiTheme="minorHAnsi" w:hAnsiTheme="minorHAnsi" w:cs="Arial"/>
                <w:b/>
                <w:bCs/>
                <w:sz w:val="18"/>
                <w:szCs w:val="18"/>
              </w:rPr>
              <w:t>s.m.i.</w:t>
            </w:r>
            <w:proofErr w:type="spellEnd"/>
          </w:p>
        </w:tc>
        <w:tc>
          <w:tcPr>
            <w:tcW w:w="569" w:type="pct"/>
            <w:vMerge w:val="restart"/>
            <w:tcBorders>
              <w:top w:val="single" w:sz="6" w:space="0" w:color="auto"/>
              <w:left w:val="single" w:sz="6" w:space="0" w:color="auto"/>
              <w:bottom w:val="single" w:sz="4" w:space="0" w:color="auto"/>
              <w:right w:val="nil"/>
            </w:tcBorders>
            <w:shd w:val="clear" w:color="auto" w:fill="E6E6E6"/>
            <w:vAlign w:val="center"/>
          </w:tcPr>
          <w:p w:rsidR="00077AE2" w:rsidRPr="00C35F7B" w:rsidRDefault="00077AE2" w:rsidP="00077AE2">
            <w:pPr>
              <w:jc w:val="center"/>
              <w:rPr>
                <w:rFonts w:asciiTheme="minorHAnsi" w:hAnsiTheme="minorHAnsi" w:cs="Arial"/>
                <w:b/>
                <w:bCs/>
                <w:sz w:val="18"/>
                <w:szCs w:val="18"/>
              </w:rPr>
            </w:pPr>
            <w:r w:rsidRPr="00C35F7B">
              <w:rPr>
                <w:rFonts w:asciiTheme="minorHAnsi" w:hAnsiTheme="minorHAnsi" w:cs="Arial"/>
                <w:b/>
                <w:bCs/>
                <w:sz w:val="18"/>
                <w:szCs w:val="18"/>
              </w:rPr>
              <w:t>Classifica ex</w:t>
            </w:r>
          </w:p>
          <w:p w:rsidR="00077AE2" w:rsidRPr="00C35F7B" w:rsidRDefault="00077AE2" w:rsidP="00077AE2">
            <w:pPr>
              <w:jc w:val="center"/>
              <w:rPr>
                <w:rFonts w:asciiTheme="minorHAnsi" w:hAnsiTheme="minorHAnsi" w:cs="Arial"/>
                <w:b/>
                <w:bCs/>
                <w:sz w:val="18"/>
                <w:szCs w:val="18"/>
              </w:rPr>
            </w:pPr>
            <w:r w:rsidRPr="00C35F7B">
              <w:rPr>
                <w:rFonts w:asciiTheme="minorHAnsi" w:hAnsiTheme="minorHAnsi" w:cs="Arial"/>
                <w:b/>
                <w:bCs/>
                <w:sz w:val="18"/>
                <w:szCs w:val="18"/>
              </w:rPr>
              <w:t xml:space="preserve">art. 61 </w:t>
            </w:r>
            <w:proofErr w:type="spellStart"/>
            <w:r w:rsidRPr="00C35F7B">
              <w:rPr>
                <w:rFonts w:asciiTheme="minorHAnsi" w:hAnsiTheme="minorHAnsi" w:cs="Arial"/>
                <w:b/>
                <w:bCs/>
                <w:sz w:val="18"/>
                <w:szCs w:val="18"/>
              </w:rPr>
              <w:t>dPR</w:t>
            </w:r>
            <w:proofErr w:type="spellEnd"/>
          </w:p>
          <w:p w:rsidR="00077AE2" w:rsidRPr="00C35F7B" w:rsidRDefault="00077AE2" w:rsidP="00077AE2">
            <w:pPr>
              <w:jc w:val="center"/>
              <w:rPr>
                <w:rFonts w:asciiTheme="minorHAnsi" w:hAnsiTheme="minorHAnsi" w:cs="Arial"/>
                <w:b/>
                <w:bCs/>
                <w:sz w:val="18"/>
                <w:szCs w:val="18"/>
              </w:rPr>
            </w:pPr>
            <w:r w:rsidRPr="00C35F7B">
              <w:rPr>
                <w:rFonts w:asciiTheme="minorHAnsi" w:hAnsiTheme="minorHAnsi" w:cs="Arial"/>
                <w:b/>
                <w:bCs/>
                <w:sz w:val="18"/>
                <w:szCs w:val="18"/>
              </w:rPr>
              <w:t>n. 207//10</w:t>
            </w:r>
          </w:p>
        </w:tc>
        <w:tc>
          <w:tcPr>
            <w:tcW w:w="642" w:type="pct"/>
            <w:vMerge w:val="restart"/>
            <w:tcBorders>
              <w:top w:val="single" w:sz="6" w:space="0" w:color="auto"/>
              <w:left w:val="single" w:sz="6" w:space="0" w:color="auto"/>
              <w:right w:val="single" w:sz="6" w:space="0" w:color="auto"/>
            </w:tcBorders>
            <w:shd w:val="clear" w:color="auto" w:fill="E6E6E6"/>
            <w:vAlign w:val="center"/>
          </w:tcPr>
          <w:p w:rsidR="00077AE2" w:rsidRPr="00C35F7B" w:rsidRDefault="00077AE2" w:rsidP="00077AE2">
            <w:pPr>
              <w:jc w:val="center"/>
              <w:rPr>
                <w:rFonts w:asciiTheme="minorHAnsi" w:hAnsiTheme="minorHAnsi" w:cs="Arial"/>
                <w:b/>
                <w:bCs/>
                <w:sz w:val="18"/>
                <w:szCs w:val="18"/>
              </w:rPr>
            </w:pPr>
            <w:r w:rsidRPr="00C35F7B">
              <w:rPr>
                <w:rFonts w:asciiTheme="minorHAnsi" w:hAnsiTheme="minorHAnsi" w:cs="Arial"/>
                <w:b/>
                <w:bCs/>
                <w:sz w:val="18"/>
                <w:szCs w:val="18"/>
              </w:rPr>
              <w:t>Qualifica-</w:t>
            </w:r>
          </w:p>
          <w:p w:rsidR="00077AE2" w:rsidRPr="00C35F7B" w:rsidRDefault="00077AE2" w:rsidP="00077AE2">
            <w:pPr>
              <w:jc w:val="center"/>
              <w:rPr>
                <w:rFonts w:asciiTheme="minorHAnsi" w:hAnsiTheme="minorHAnsi" w:cs="Arial"/>
                <w:b/>
                <w:bCs/>
                <w:sz w:val="18"/>
                <w:szCs w:val="18"/>
              </w:rPr>
            </w:pPr>
            <w:proofErr w:type="spellStart"/>
            <w:r w:rsidRPr="00C35F7B">
              <w:rPr>
                <w:rFonts w:asciiTheme="minorHAnsi" w:hAnsiTheme="minorHAnsi" w:cs="Arial"/>
                <w:b/>
                <w:bCs/>
                <w:sz w:val="18"/>
                <w:szCs w:val="18"/>
              </w:rPr>
              <w:t>zione</w:t>
            </w:r>
            <w:proofErr w:type="spellEnd"/>
          </w:p>
          <w:p w:rsidR="00077AE2" w:rsidRPr="00C35F7B" w:rsidRDefault="00077AE2" w:rsidP="00077AE2">
            <w:pPr>
              <w:jc w:val="center"/>
              <w:rPr>
                <w:rFonts w:asciiTheme="minorHAnsi" w:hAnsiTheme="minorHAnsi" w:cs="Arial"/>
                <w:b/>
                <w:bCs/>
                <w:sz w:val="18"/>
                <w:szCs w:val="18"/>
              </w:rPr>
            </w:pPr>
            <w:r w:rsidRPr="00C35F7B">
              <w:rPr>
                <w:rFonts w:asciiTheme="minorHAnsi" w:hAnsiTheme="minorHAnsi" w:cs="Arial"/>
                <w:b/>
                <w:bCs/>
                <w:sz w:val="18"/>
                <w:szCs w:val="18"/>
              </w:rPr>
              <w:t>Obbliga-toria</w:t>
            </w:r>
          </w:p>
          <w:p w:rsidR="00077AE2" w:rsidRPr="00C35F7B" w:rsidRDefault="00077AE2" w:rsidP="00077AE2">
            <w:pPr>
              <w:jc w:val="center"/>
              <w:rPr>
                <w:rFonts w:asciiTheme="minorHAnsi" w:hAnsiTheme="minorHAnsi" w:cs="Arial"/>
                <w:b/>
                <w:bCs/>
                <w:sz w:val="18"/>
                <w:szCs w:val="18"/>
              </w:rPr>
            </w:pPr>
            <w:r w:rsidRPr="00C35F7B">
              <w:rPr>
                <w:rFonts w:asciiTheme="minorHAnsi" w:hAnsiTheme="minorHAnsi" w:cs="Arial"/>
                <w:b/>
                <w:sz w:val="18"/>
                <w:szCs w:val="18"/>
              </w:rPr>
              <w:t>(</w:t>
            </w:r>
            <w:r w:rsidRPr="00C35F7B">
              <w:rPr>
                <w:rFonts w:asciiTheme="minorHAnsi" w:hAnsiTheme="minorHAnsi" w:cs="Arial"/>
                <w:b/>
                <w:bCs/>
                <w:sz w:val="18"/>
                <w:szCs w:val="18"/>
              </w:rPr>
              <w:t>si/no)</w:t>
            </w:r>
          </w:p>
        </w:tc>
        <w:tc>
          <w:tcPr>
            <w:tcW w:w="642" w:type="pct"/>
            <w:vMerge w:val="restart"/>
            <w:tcBorders>
              <w:top w:val="single" w:sz="6" w:space="0" w:color="auto"/>
              <w:left w:val="single" w:sz="6" w:space="0" w:color="auto"/>
              <w:bottom w:val="single" w:sz="4" w:space="0" w:color="auto"/>
              <w:right w:val="single" w:sz="6" w:space="0" w:color="auto"/>
            </w:tcBorders>
            <w:shd w:val="clear" w:color="auto" w:fill="E6E6E6"/>
            <w:vAlign w:val="center"/>
          </w:tcPr>
          <w:p w:rsidR="00077AE2" w:rsidRPr="00C35F7B" w:rsidRDefault="00077AE2" w:rsidP="001B0A66">
            <w:pPr>
              <w:jc w:val="center"/>
              <w:rPr>
                <w:rFonts w:asciiTheme="minorHAnsi" w:hAnsiTheme="minorHAnsi" w:cs="Arial"/>
                <w:b/>
                <w:bCs/>
                <w:sz w:val="18"/>
                <w:szCs w:val="18"/>
              </w:rPr>
            </w:pPr>
            <w:r w:rsidRPr="00C35F7B">
              <w:rPr>
                <w:rFonts w:asciiTheme="minorHAnsi" w:hAnsiTheme="minorHAnsi" w:cs="Arial"/>
                <w:b/>
                <w:bCs/>
                <w:sz w:val="18"/>
                <w:szCs w:val="18"/>
              </w:rPr>
              <w:t>Importo (euro)</w:t>
            </w:r>
          </w:p>
        </w:tc>
        <w:tc>
          <w:tcPr>
            <w:tcW w:w="384" w:type="pct"/>
            <w:vMerge w:val="restart"/>
            <w:tcBorders>
              <w:top w:val="single" w:sz="6" w:space="0" w:color="auto"/>
              <w:left w:val="single" w:sz="6" w:space="0" w:color="auto"/>
              <w:bottom w:val="single" w:sz="4" w:space="0" w:color="auto"/>
              <w:right w:val="single" w:sz="6" w:space="0" w:color="auto"/>
            </w:tcBorders>
            <w:shd w:val="clear" w:color="auto" w:fill="E6E6E6"/>
            <w:vAlign w:val="center"/>
          </w:tcPr>
          <w:p w:rsidR="00077AE2" w:rsidRPr="00C35F7B" w:rsidRDefault="00077AE2" w:rsidP="001B0A66">
            <w:pPr>
              <w:jc w:val="center"/>
              <w:rPr>
                <w:rFonts w:asciiTheme="minorHAnsi" w:hAnsiTheme="minorHAnsi" w:cs="Arial"/>
                <w:b/>
                <w:bCs/>
                <w:sz w:val="18"/>
                <w:szCs w:val="18"/>
              </w:rPr>
            </w:pPr>
            <w:r w:rsidRPr="00C35F7B">
              <w:rPr>
                <w:rFonts w:asciiTheme="minorHAnsi" w:hAnsiTheme="minorHAnsi" w:cs="Arial"/>
                <w:b/>
                <w:bCs/>
                <w:sz w:val="18"/>
                <w:szCs w:val="18"/>
              </w:rPr>
              <w:t>%</w:t>
            </w:r>
          </w:p>
        </w:tc>
        <w:tc>
          <w:tcPr>
            <w:tcW w:w="1271" w:type="pct"/>
            <w:gridSpan w:val="2"/>
            <w:tcBorders>
              <w:top w:val="single" w:sz="6" w:space="0" w:color="auto"/>
              <w:left w:val="single" w:sz="6" w:space="0" w:color="auto"/>
              <w:bottom w:val="single" w:sz="4" w:space="0" w:color="auto"/>
            </w:tcBorders>
            <w:shd w:val="clear" w:color="auto" w:fill="E6E6E6"/>
            <w:vAlign w:val="center"/>
          </w:tcPr>
          <w:p w:rsidR="00077AE2" w:rsidRPr="00C35F7B" w:rsidRDefault="00077AE2" w:rsidP="001B0A66">
            <w:pPr>
              <w:jc w:val="center"/>
              <w:rPr>
                <w:rFonts w:asciiTheme="minorHAnsi" w:hAnsiTheme="minorHAnsi" w:cs="Arial"/>
                <w:b/>
                <w:bCs/>
                <w:sz w:val="18"/>
                <w:szCs w:val="18"/>
              </w:rPr>
            </w:pPr>
            <w:r w:rsidRPr="00C35F7B">
              <w:rPr>
                <w:rFonts w:asciiTheme="minorHAnsi" w:hAnsiTheme="minorHAnsi" w:cs="Arial"/>
                <w:b/>
                <w:bCs/>
                <w:sz w:val="18"/>
                <w:szCs w:val="18"/>
              </w:rPr>
              <w:t>indicazioni speciali</w:t>
            </w:r>
          </w:p>
          <w:p w:rsidR="00077AE2" w:rsidRPr="00C35F7B" w:rsidRDefault="00077AE2" w:rsidP="001B0A66">
            <w:pPr>
              <w:jc w:val="center"/>
              <w:rPr>
                <w:rFonts w:asciiTheme="minorHAnsi" w:hAnsiTheme="minorHAnsi" w:cs="Arial"/>
                <w:b/>
                <w:bCs/>
                <w:sz w:val="18"/>
                <w:szCs w:val="18"/>
              </w:rPr>
            </w:pPr>
            <w:r w:rsidRPr="00C35F7B">
              <w:rPr>
                <w:rFonts w:asciiTheme="minorHAnsi" w:hAnsiTheme="minorHAnsi" w:cs="Arial"/>
                <w:b/>
                <w:bCs/>
                <w:sz w:val="18"/>
                <w:szCs w:val="18"/>
              </w:rPr>
              <w:t>ai fini della gara</w:t>
            </w:r>
          </w:p>
        </w:tc>
      </w:tr>
      <w:tr w:rsidR="00077AE2" w:rsidRPr="00C35F7B" w:rsidTr="00C35F7B">
        <w:trPr>
          <w:cantSplit/>
          <w:trHeight w:val="227"/>
        </w:trPr>
        <w:tc>
          <w:tcPr>
            <w:tcW w:w="970" w:type="pct"/>
            <w:vMerge/>
            <w:tcBorders>
              <w:top w:val="single" w:sz="6" w:space="0" w:color="auto"/>
              <w:bottom w:val="single" w:sz="4" w:space="0" w:color="auto"/>
              <w:right w:val="single" w:sz="6" w:space="0" w:color="auto"/>
            </w:tcBorders>
            <w:shd w:val="clear" w:color="auto" w:fill="E6E6E6"/>
            <w:vAlign w:val="center"/>
          </w:tcPr>
          <w:p w:rsidR="00077AE2" w:rsidRPr="00C35F7B" w:rsidRDefault="00077AE2" w:rsidP="001B0A66">
            <w:pPr>
              <w:rPr>
                <w:rFonts w:asciiTheme="minorHAnsi" w:hAnsiTheme="minorHAnsi" w:cs="Arial"/>
                <w:b/>
                <w:bCs/>
                <w:sz w:val="18"/>
                <w:szCs w:val="18"/>
              </w:rPr>
            </w:pPr>
          </w:p>
        </w:tc>
        <w:tc>
          <w:tcPr>
            <w:tcW w:w="522" w:type="pct"/>
            <w:vMerge/>
            <w:tcBorders>
              <w:top w:val="single" w:sz="6" w:space="0" w:color="auto"/>
              <w:left w:val="single" w:sz="6" w:space="0" w:color="auto"/>
              <w:bottom w:val="single" w:sz="4" w:space="0" w:color="auto"/>
              <w:right w:val="single" w:sz="6" w:space="0" w:color="auto"/>
            </w:tcBorders>
            <w:shd w:val="clear" w:color="auto" w:fill="E6E6E6"/>
            <w:vAlign w:val="center"/>
          </w:tcPr>
          <w:p w:rsidR="00077AE2" w:rsidRPr="00C35F7B" w:rsidRDefault="00077AE2" w:rsidP="001B0A66">
            <w:pPr>
              <w:rPr>
                <w:rFonts w:asciiTheme="minorHAnsi" w:hAnsiTheme="minorHAnsi" w:cs="Arial"/>
                <w:b/>
                <w:bCs/>
                <w:sz w:val="18"/>
                <w:szCs w:val="18"/>
              </w:rPr>
            </w:pPr>
          </w:p>
        </w:tc>
        <w:tc>
          <w:tcPr>
            <w:tcW w:w="569" w:type="pct"/>
            <w:vMerge/>
            <w:tcBorders>
              <w:top w:val="single" w:sz="6" w:space="0" w:color="auto"/>
              <w:left w:val="single" w:sz="6" w:space="0" w:color="auto"/>
              <w:bottom w:val="single" w:sz="4" w:space="0" w:color="auto"/>
              <w:right w:val="nil"/>
            </w:tcBorders>
            <w:shd w:val="clear" w:color="auto" w:fill="E6E6E6"/>
            <w:vAlign w:val="center"/>
          </w:tcPr>
          <w:p w:rsidR="00077AE2" w:rsidRPr="00C35F7B" w:rsidRDefault="00077AE2" w:rsidP="001B0A66">
            <w:pPr>
              <w:rPr>
                <w:rFonts w:asciiTheme="minorHAnsi" w:hAnsiTheme="minorHAnsi" w:cs="Arial"/>
                <w:b/>
                <w:bCs/>
                <w:sz w:val="18"/>
                <w:szCs w:val="18"/>
              </w:rPr>
            </w:pPr>
          </w:p>
        </w:tc>
        <w:tc>
          <w:tcPr>
            <w:tcW w:w="642" w:type="pct"/>
            <w:vMerge/>
            <w:tcBorders>
              <w:left w:val="single" w:sz="6" w:space="0" w:color="auto"/>
              <w:bottom w:val="single" w:sz="4" w:space="0" w:color="auto"/>
              <w:right w:val="single" w:sz="6" w:space="0" w:color="auto"/>
            </w:tcBorders>
            <w:shd w:val="clear" w:color="auto" w:fill="E6E6E6"/>
          </w:tcPr>
          <w:p w:rsidR="00077AE2" w:rsidRPr="00C35F7B" w:rsidRDefault="00077AE2" w:rsidP="00077AE2">
            <w:pPr>
              <w:rPr>
                <w:rFonts w:asciiTheme="minorHAnsi" w:hAnsiTheme="minorHAnsi" w:cs="Arial"/>
                <w:b/>
                <w:bCs/>
                <w:sz w:val="18"/>
                <w:szCs w:val="18"/>
              </w:rPr>
            </w:pPr>
          </w:p>
        </w:tc>
        <w:tc>
          <w:tcPr>
            <w:tcW w:w="642" w:type="pct"/>
            <w:vMerge/>
            <w:tcBorders>
              <w:top w:val="single" w:sz="6" w:space="0" w:color="auto"/>
              <w:left w:val="single" w:sz="6" w:space="0" w:color="auto"/>
              <w:bottom w:val="single" w:sz="4" w:space="0" w:color="auto"/>
              <w:right w:val="single" w:sz="6" w:space="0" w:color="auto"/>
            </w:tcBorders>
            <w:shd w:val="clear" w:color="auto" w:fill="E6E6E6"/>
            <w:vAlign w:val="center"/>
          </w:tcPr>
          <w:p w:rsidR="00077AE2" w:rsidRPr="00C35F7B" w:rsidRDefault="00077AE2" w:rsidP="001B0A66">
            <w:pPr>
              <w:rPr>
                <w:rFonts w:asciiTheme="minorHAnsi" w:hAnsiTheme="minorHAnsi" w:cs="Arial"/>
                <w:b/>
                <w:bCs/>
                <w:sz w:val="18"/>
                <w:szCs w:val="18"/>
              </w:rPr>
            </w:pPr>
          </w:p>
        </w:tc>
        <w:tc>
          <w:tcPr>
            <w:tcW w:w="384" w:type="pct"/>
            <w:vMerge/>
            <w:tcBorders>
              <w:top w:val="single" w:sz="6" w:space="0" w:color="auto"/>
              <w:left w:val="single" w:sz="6" w:space="0" w:color="auto"/>
              <w:bottom w:val="single" w:sz="4" w:space="0" w:color="auto"/>
              <w:right w:val="single" w:sz="6" w:space="0" w:color="auto"/>
            </w:tcBorders>
            <w:shd w:val="clear" w:color="auto" w:fill="E6E6E6"/>
            <w:vAlign w:val="center"/>
          </w:tcPr>
          <w:p w:rsidR="00077AE2" w:rsidRPr="00C35F7B" w:rsidRDefault="00077AE2" w:rsidP="001B0A66">
            <w:pPr>
              <w:rPr>
                <w:rFonts w:asciiTheme="minorHAnsi" w:hAnsiTheme="minorHAnsi" w:cs="Arial"/>
                <w:b/>
                <w:bCs/>
                <w:sz w:val="18"/>
                <w:szCs w:val="18"/>
              </w:rPr>
            </w:pPr>
          </w:p>
        </w:tc>
        <w:tc>
          <w:tcPr>
            <w:tcW w:w="658" w:type="pct"/>
            <w:tcBorders>
              <w:top w:val="single" w:sz="4" w:space="0" w:color="auto"/>
              <w:left w:val="single" w:sz="4" w:space="0" w:color="auto"/>
              <w:bottom w:val="single" w:sz="4" w:space="0" w:color="auto"/>
              <w:right w:val="single" w:sz="4" w:space="0" w:color="auto"/>
            </w:tcBorders>
            <w:shd w:val="clear" w:color="auto" w:fill="E6E6E6"/>
            <w:vAlign w:val="center"/>
          </w:tcPr>
          <w:p w:rsidR="00077AE2" w:rsidRPr="00C35F7B" w:rsidRDefault="00077AE2" w:rsidP="001B0A66">
            <w:pPr>
              <w:jc w:val="center"/>
              <w:rPr>
                <w:rFonts w:asciiTheme="minorHAnsi" w:hAnsiTheme="minorHAnsi" w:cs="Arial"/>
                <w:b/>
                <w:bCs/>
                <w:sz w:val="18"/>
                <w:szCs w:val="18"/>
              </w:rPr>
            </w:pPr>
            <w:r w:rsidRPr="00C35F7B">
              <w:rPr>
                <w:rFonts w:asciiTheme="minorHAnsi" w:hAnsiTheme="minorHAnsi" w:cs="Arial"/>
                <w:b/>
                <w:bCs/>
                <w:sz w:val="18"/>
                <w:szCs w:val="18"/>
              </w:rPr>
              <w:t xml:space="preserve">prevalente o </w:t>
            </w:r>
            <w:r w:rsidRPr="00C35F7B">
              <w:rPr>
                <w:rFonts w:asciiTheme="minorHAnsi" w:hAnsiTheme="minorHAnsi" w:cs="Arial"/>
                <w:b/>
                <w:bCs/>
                <w:kern w:val="16"/>
                <w:sz w:val="18"/>
                <w:szCs w:val="18"/>
              </w:rPr>
              <w:t>scorporabile</w:t>
            </w:r>
          </w:p>
        </w:tc>
        <w:tc>
          <w:tcPr>
            <w:tcW w:w="613" w:type="pct"/>
            <w:tcBorders>
              <w:top w:val="single" w:sz="4" w:space="0" w:color="auto"/>
              <w:left w:val="single" w:sz="4" w:space="0" w:color="auto"/>
              <w:bottom w:val="single" w:sz="4" w:space="0" w:color="auto"/>
              <w:right w:val="single" w:sz="4" w:space="0" w:color="auto"/>
            </w:tcBorders>
            <w:shd w:val="clear" w:color="auto" w:fill="E6E6E6"/>
            <w:vAlign w:val="center"/>
          </w:tcPr>
          <w:p w:rsidR="00077AE2" w:rsidRPr="00C35F7B" w:rsidRDefault="00077AE2" w:rsidP="001B0A66">
            <w:pPr>
              <w:jc w:val="center"/>
              <w:rPr>
                <w:rFonts w:asciiTheme="minorHAnsi" w:hAnsiTheme="minorHAnsi" w:cs="Arial"/>
                <w:b/>
                <w:bCs/>
                <w:sz w:val="18"/>
                <w:szCs w:val="18"/>
              </w:rPr>
            </w:pPr>
            <w:proofErr w:type="spellStart"/>
            <w:r w:rsidRPr="00C35F7B">
              <w:rPr>
                <w:rFonts w:asciiTheme="minorHAnsi" w:hAnsiTheme="minorHAnsi" w:cs="Arial"/>
                <w:b/>
                <w:bCs/>
                <w:sz w:val="18"/>
                <w:szCs w:val="18"/>
              </w:rPr>
              <w:t>subap-</w:t>
            </w:r>
            <w:proofErr w:type="spellEnd"/>
          </w:p>
          <w:p w:rsidR="00077AE2" w:rsidRPr="00C35F7B" w:rsidRDefault="00077AE2" w:rsidP="001B0A66">
            <w:pPr>
              <w:jc w:val="center"/>
              <w:rPr>
                <w:rFonts w:asciiTheme="minorHAnsi" w:hAnsiTheme="minorHAnsi" w:cs="Arial"/>
                <w:b/>
                <w:bCs/>
                <w:sz w:val="18"/>
                <w:szCs w:val="18"/>
              </w:rPr>
            </w:pPr>
            <w:proofErr w:type="spellStart"/>
            <w:r w:rsidRPr="00C35F7B">
              <w:rPr>
                <w:rFonts w:asciiTheme="minorHAnsi" w:hAnsiTheme="minorHAnsi" w:cs="Arial"/>
                <w:b/>
                <w:bCs/>
                <w:sz w:val="18"/>
                <w:szCs w:val="18"/>
              </w:rPr>
              <w:t>paltabile</w:t>
            </w:r>
            <w:proofErr w:type="spellEnd"/>
          </w:p>
          <w:p w:rsidR="00077AE2" w:rsidRPr="00C35F7B" w:rsidRDefault="00077AE2" w:rsidP="001B0A66">
            <w:pPr>
              <w:jc w:val="center"/>
              <w:rPr>
                <w:rFonts w:asciiTheme="minorHAnsi" w:hAnsiTheme="minorHAnsi" w:cs="Arial"/>
                <w:b/>
                <w:bCs/>
                <w:sz w:val="18"/>
                <w:szCs w:val="18"/>
              </w:rPr>
            </w:pPr>
            <w:r w:rsidRPr="00C35F7B">
              <w:rPr>
                <w:rFonts w:asciiTheme="minorHAnsi" w:hAnsiTheme="minorHAnsi" w:cs="Arial"/>
                <w:b/>
                <w:bCs/>
                <w:sz w:val="18"/>
                <w:szCs w:val="18"/>
              </w:rPr>
              <w:t>(%)</w:t>
            </w:r>
          </w:p>
        </w:tc>
      </w:tr>
      <w:tr w:rsidR="00077AE2" w:rsidRPr="00C35F7B" w:rsidTr="00C35F7B">
        <w:trPr>
          <w:trHeight w:val="567"/>
        </w:trPr>
        <w:tc>
          <w:tcPr>
            <w:tcW w:w="970" w:type="pct"/>
            <w:tcBorders>
              <w:top w:val="single" w:sz="4" w:space="0" w:color="auto"/>
              <w:left w:val="single" w:sz="4" w:space="0" w:color="auto"/>
              <w:bottom w:val="single" w:sz="4" w:space="0" w:color="auto"/>
              <w:right w:val="single" w:sz="4" w:space="0" w:color="auto"/>
            </w:tcBorders>
            <w:vAlign w:val="center"/>
          </w:tcPr>
          <w:p w:rsidR="00077AE2" w:rsidRPr="00C35F7B" w:rsidRDefault="00077AE2" w:rsidP="00C02722">
            <w:pPr>
              <w:jc w:val="center"/>
              <w:rPr>
                <w:rFonts w:asciiTheme="minorHAnsi" w:hAnsiTheme="minorHAnsi" w:cs="Arial"/>
                <w:bCs/>
                <w:sz w:val="22"/>
                <w:szCs w:val="22"/>
              </w:rPr>
            </w:pPr>
            <w:r w:rsidRPr="00C35F7B">
              <w:rPr>
                <w:rFonts w:asciiTheme="minorHAnsi" w:hAnsiTheme="minorHAnsi" w:cs="Arial"/>
                <w:bCs/>
                <w:sz w:val="22"/>
                <w:szCs w:val="22"/>
              </w:rPr>
              <w:t>Strade</w:t>
            </w:r>
          </w:p>
        </w:tc>
        <w:tc>
          <w:tcPr>
            <w:tcW w:w="522" w:type="pct"/>
            <w:tcBorders>
              <w:top w:val="single" w:sz="4" w:space="0" w:color="auto"/>
              <w:left w:val="single" w:sz="4" w:space="0" w:color="auto"/>
              <w:bottom w:val="single" w:sz="4" w:space="0" w:color="auto"/>
              <w:right w:val="single" w:sz="4" w:space="0" w:color="auto"/>
            </w:tcBorders>
            <w:vAlign w:val="center"/>
          </w:tcPr>
          <w:p w:rsidR="00077AE2" w:rsidRPr="00C35F7B" w:rsidRDefault="00077AE2" w:rsidP="00077AE2">
            <w:pPr>
              <w:pStyle w:val="Titolo5"/>
              <w:jc w:val="center"/>
              <w:rPr>
                <w:rFonts w:asciiTheme="minorHAnsi" w:hAnsiTheme="minorHAnsi" w:cs="Arial"/>
                <w:b w:val="0"/>
                <w:sz w:val="22"/>
                <w:szCs w:val="22"/>
              </w:rPr>
            </w:pPr>
            <w:r w:rsidRPr="00C35F7B">
              <w:rPr>
                <w:rFonts w:asciiTheme="minorHAnsi" w:hAnsiTheme="minorHAnsi" w:cs="Arial"/>
                <w:b w:val="0"/>
                <w:sz w:val="22"/>
                <w:szCs w:val="22"/>
              </w:rPr>
              <w:t>OG3</w:t>
            </w:r>
          </w:p>
        </w:tc>
        <w:tc>
          <w:tcPr>
            <w:tcW w:w="569" w:type="pct"/>
            <w:tcBorders>
              <w:top w:val="single" w:sz="4" w:space="0" w:color="auto"/>
              <w:left w:val="single" w:sz="4" w:space="0" w:color="auto"/>
              <w:bottom w:val="single" w:sz="4" w:space="0" w:color="auto"/>
              <w:right w:val="single" w:sz="4" w:space="0" w:color="auto"/>
            </w:tcBorders>
            <w:vAlign w:val="center"/>
          </w:tcPr>
          <w:p w:rsidR="00077AE2" w:rsidRPr="00C35F7B" w:rsidRDefault="00077AE2" w:rsidP="00D479C6">
            <w:pPr>
              <w:jc w:val="center"/>
              <w:rPr>
                <w:rFonts w:asciiTheme="minorHAnsi" w:hAnsiTheme="minorHAnsi" w:cs="Arial"/>
                <w:sz w:val="22"/>
                <w:szCs w:val="22"/>
              </w:rPr>
            </w:pPr>
            <w:proofErr w:type="spellStart"/>
            <w:r w:rsidRPr="00C35F7B">
              <w:rPr>
                <w:rFonts w:asciiTheme="minorHAnsi" w:hAnsiTheme="minorHAnsi" w:cs="Arial"/>
                <w:sz w:val="22"/>
                <w:szCs w:val="22"/>
              </w:rPr>
              <w:t>III</w:t>
            </w:r>
            <w:r w:rsidR="004371F2" w:rsidRPr="00C35F7B">
              <w:rPr>
                <w:rFonts w:asciiTheme="minorHAnsi" w:hAnsiTheme="minorHAnsi" w:cs="Arial"/>
                <w:sz w:val="22"/>
                <w:szCs w:val="22"/>
              </w:rPr>
              <w:t>-bis</w:t>
            </w:r>
            <w:proofErr w:type="spellEnd"/>
          </w:p>
        </w:tc>
        <w:tc>
          <w:tcPr>
            <w:tcW w:w="642" w:type="pct"/>
            <w:tcBorders>
              <w:top w:val="single" w:sz="4" w:space="0" w:color="auto"/>
              <w:left w:val="single" w:sz="4" w:space="0" w:color="auto"/>
              <w:bottom w:val="single" w:sz="4" w:space="0" w:color="auto"/>
              <w:right w:val="single" w:sz="4" w:space="0" w:color="auto"/>
            </w:tcBorders>
            <w:vAlign w:val="center"/>
          </w:tcPr>
          <w:p w:rsidR="00077AE2" w:rsidRPr="00C35F7B" w:rsidRDefault="00077AE2" w:rsidP="00077AE2">
            <w:pPr>
              <w:jc w:val="center"/>
              <w:rPr>
                <w:rFonts w:asciiTheme="minorHAnsi" w:hAnsiTheme="minorHAnsi" w:cs="Arial"/>
                <w:sz w:val="22"/>
                <w:szCs w:val="22"/>
              </w:rPr>
            </w:pPr>
            <w:r w:rsidRPr="00C35F7B">
              <w:rPr>
                <w:rFonts w:asciiTheme="minorHAnsi" w:hAnsiTheme="minorHAnsi" w:cs="Arial"/>
                <w:sz w:val="22"/>
                <w:szCs w:val="22"/>
              </w:rPr>
              <w:t>si</w:t>
            </w:r>
          </w:p>
        </w:tc>
        <w:tc>
          <w:tcPr>
            <w:tcW w:w="642" w:type="pct"/>
            <w:tcBorders>
              <w:top w:val="single" w:sz="4" w:space="0" w:color="auto"/>
              <w:left w:val="single" w:sz="4" w:space="0" w:color="auto"/>
              <w:bottom w:val="single" w:sz="4" w:space="0" w:color="auto"/>
              <w:right w:val="single" w:sz="4" w:space="0" w:color="auto"/>
            </w:tcBorders>
            <w:vAlign w:val="center"/>
          </w:tcPr>
          <w:p w:rsidR="00077AE2" w:rsidRPr="00C35F7B" w:rsidRDefault="00C35F7B" w:rsidP="00AF7844">
            <w:pPr>
              <w:jc w:val="both"/>
              <w:rPr>
                <w:rFonts w:asciiTheme="minorHAnsi" w:hAnsiTheme="minorHAnsi" w:cs="Arial"/>
                <w:sz w:val="22"/>
                <w:szCs w:val="22"/>
              </w:rPr>
            </w:pPr>
            <w:r w:rsidRPr="00C35F7B">
              <w:rPr>
                <w:rFonts w:asciiTheme="minorHAnsi" w:hAnsiTheme="minorHAnsi" w:cs="Arial"/>
                <w:sz w:val="22"/>
                <w:szCs w:val="22"/>
              </w:rPr>
              <w:t>€.</w:t>
            </w:r>
            <w:r w:rsidR="00077AE2" w:rsidRPr="00C35F7B">
              <w:rPr>
                <w:rFonts w:asciiTheme="minorHAnsi" w:hAnsiTheme="minorHAnsi" w:cs="Arial"/>
                <w:sz w:val="22"/>
                <w:szCs w:val="22"/>
              </w:rPr>
              <w:t>1.0</w:t>
            </w:r>
            <w:r w:rsidR="00AF7844" w:rsidRPr="00C35F7B">
              <w:rPr>
                <w:rFonts w:asciiTheme="minorHAnsi" w:hAnsiTheme="minorHAnsi" w:cs="Arial"/>
                <w:sz w:val="22"/>
                <w:szCs w:val="22"/>
              </w:rPr>
              <w:t>86</w:t>
            </w:r>
            <w:r w:rsidR="00077AE2" w:rsidRPr="00C35F7B">
              <w:rPr>
                <w:rFonts w:asciiTheme="minorHAnsi" w:hAnsiTheme="minorHAnsi" w:cs="Arial"/>
                <w:sz w:val="22"/>
                <w:szCs w:val="22"/>
              </w:rPr>
              <w:t>.</w:t>
            </w:r>
            <w:r w:rsidR="00AF7844" w:rsidRPr="00C35F7B">
              <w:rPr>
                <w:rFonts w:asciiTheme="minorHAnsi" w:hAnsiTheme="minorHAnsi" w:cs="Arial"/>
                <w:sz w:val="22"/>
                <w:szCs w:val="22"/>
              </w:rPr>
              <w:t>561</w:t>
            </w:r>
            <w:r w:rsidR="00077AE2" w:rsidRPr="00C35F7B">
              <w:rPr>
                <w:rFonts w:asciiTheme="minorHAnsi" w:hAnsiTheme="minorHAnsi" w:cs="Arial"/>
                <w:sz w:val="22"/>
                <w:szCs w:val="22"/>
              </w:rPr>
              <w:t>,</w:t>
            </w:r>
            <w:r w:rsidR="00AF7844" w:rsidRPr="00C35F7B">
              <w:rPr>
                <w:rFonts w:asciiTheme="minorHAnsi" w:hAnsiTheme="minorHAnsi" w:cs="Arial"/>
                <w:sz w:val="22"/>
                <w:szCs w:val="22"/>
              </w:rPr>
              <w:t>37</w:t>
            </w:r>
          </w:p>
        </w:tc>
        <w:tc>
          <w:tcPr>
            <w:tcW w:w="384" w:type="pct"/>
            <w:tcBorders>
              <w:top w:val="single" w:sz="4" w:space="0" w:color="auto"/>
              <w:left w:val="single" w:sz="4" w:space="0" w:color="auto"/>
              <w:bottom w:val="single" w:sz="4" w:space="0" w:color="auto"/>
              <w:right w:val="single" w:sz="4" w:space="0" w:color="auto"/>
            </w:tcBorders>
            <w:vAlign w:val="center"/>
          </w:tcPr>
          <w:p w:rsidR="00077AE2" w:rsidRPr="00C35F7B" w:rsidRDefault="00077AE2" w:rsidP="00D479C6">
            <w:pPr>
              <w:jc w:val="center"/>
              <w:rPr>
                <w:rFonts w:asciiTheme="minorHAnsi" w:hAnsiTheme="minorHAnsi" w:cs="Arial"/>
                <w:sz w:val="22"/>
                <w:szCs w:val="22"/>
              </w:rPr>
            </w:pPr>
            <w:r w:rsidRPr="00C35F7B">
              <w:rPr>
                <w:rFonts w:asciiTheme="minorHAnsi" w:hAnsiTheme="minorHAnsi" w:cs="Arial"/>
                <w:sz w:val="22"/>
                <w:szCs w:val="22"/>
              </w:rPr>
              <w:t>100</w:t>
            </w:r>
          </w:p>
        </w:tc>
        <w:tc>
          <w:tcPr>
            <w:tcW w:w="658" w:type="pct"/>
            <w:tcBorders>
              <w:top w:val="single" w:sz="4" w:space="0" w:color="auto"/>
              <w:left w:val="single" w:sz="4" w:space="0" w:color="auto"/>
              <w:bottom w:val="single" w:sz="4" w:space="0" w:color="auto"/>
              <w:right w:val="single" w:sz="4" w:space="0" w:color="auto"/>
            </w:tcBorders>
            <w:vAlign w:val="center"/>
          </w:tcPr>
          <w:p w:rsidR="00077AE2" w:rsidRPr="00C35F7B" w:rsidRDefault="00077AE2" w:rsidP="00D479C6">
            <w:pPr>
              <w:pStyle w:val="Testonotadichiusura"/>
              <w:spacing w:after="0"/>
              <w:jc w:val="center"/>
              <w:rPr>
                <w:rFonts w:asciiTheme="minorHAnsi" w:hAnsiTheme="minorHAnsi" w:cs="Arial"/>
                <w:sz w:val="22"/>
                <w:szCs w:val="22"/>
              </w:rPr>
            </w:pPr>
            <w:r w:rsidRPr="00C35F7B">
              <w:rPr>
                <w:rFonts w:asciiTheme="minorHAnsi" w:hAnsiTheme="minorHAnsi" w:cs="Arial"/>
                <w:sz w:val="22"/>
                <w:szCs w:val="22"/>
              </w:rPr>
              <w:t>P</w:t>
            </w:r>
          </w:p>
        </w:tc>
        <w:tc>
          <w:tcPr>
            <w:tcW w:w="613" w:type="pct"/>
            <w:tcBorders>
              <w:top w:val="single" w:sz="4" w:space="0" w:color="auto"/>
              <w:left w:val="single" w:sz="4" w:space="0" w:color="auto"/>
              <w:bottom w:val="single" w:sz="4" w:space="0" w:color="auto"/>
              <w:right w:val="single" w:sz="4" w:space="0" w:color="auto"/>
            </w:tcBorders>
            <w:vAlign w:val="center"/>
          </w:tcPr>
          <w:p w:rsidR="00077AE2" w:rsidRPr="00C35F7B" w:rsidRDefault="00077AE2" w:rsidP="00D479C6">
            <w:pPr>
              <w:jc w:val="center"/>
              <w:rPr>
                <w:rFonts w:asciiTheme="minorHAnsi" w:hAnsiTheme="minorHAnsi" w:cs="Arial"/>
                <w:sz w:val="22"/>
                <w:szCs w:val="22"/>
              </w:rPr>
            </w:pPr>
            <w:r w:rsidRPr="00C35F7B">
              <w:rPr>
                <w:rFonts w:asciiTheme="minorHAnsi" w:hAnsiTheme="minorHAnsi" w:cs="Arial"/>
                <w:sz w:val="22"/>
                <w:szCs w:val="22"/>
              </w:rPr>
              <w:t>30</w:t>
            </w:r>
          </w:p>
        </w:tc>
      </w:tr>
    </w:tbl>
    <w:p w:rsidR="00C671F1" w:rsidRPr="00C35F7B" w:rsidRDefault="00C671F1" w:rsidP="00C671F1">
      <w:pPr>
        <w:jc w:val="both"/>
        <w:rPr>
          <w:rFonts w:asciiTheme="minorHAnsi" w:hAnsiTheme="minorHAnsi" w:cs="Arial"/>
          <w:sz w:val="22"/>
          <w:szCs w:val="22"/>
        </w:rPr>
      </w:pPr>
    </w:p>
    <w:p w:rsidR="001B0A66" w:rsidRPr="00C35F7B" w:rsidRDefault="001B0A66" w:rsidP="00077AE2">
      <w:pPr>
        <w:jc w:val="both"/>
        <w:rPr>
          <w:rFonts w:asciiTheme="minorHAnsi" w:hAnsiTheme="minorHAnsi" w:cs="Arial"/>
          <w:sz w:val="22"/>
          <w:szCs w:val="22"/>
        </w:rPr>
      </w:pPr>
      <w:r w:rsidRPr="00C35F7B">
        <w:rPr>
          <w:rFonts w:asciiTheme="minorHAnsi" w:hAnsiTheme="minorHAnsi" w:cs="Arial"/>
          <w:b/>
          <w:sz w:val="22"/>
          <w:szCs w:val="22"/>
        </w:rPr>
        <w:t>1.4</w:t>
      </w:r>
      <w:r w:rsidRPr="00C35F7B">
        <w:rPr>
          <w:rFonts w:asciiTheme="minorHAnsi" w:hAnsiTheme="minorHAnsi" w:cs="Arial"/>
          <w:sz w:val="22"/>
          <w:szCs w:val="22"/>
        </w:rPr>
        <w:t xml:space="preserve"> </w:t>
      </w:r>
      <w:r w:rsidR="005C1428" w:rsidRPr="00C35F7B">
        <w:rPr>
          <w:rFonts w:asciiTheme="minorHAnsi" w:hAnsiTheme="minorHAnsi" w:cs="Arial"/>
          <w:sz w:val="22"/>
          <w:szCs w:val="22"/>
        </w:rPr>
        <w:t xml:space="preserve"> </w:t>
      </w:r>
      <w:r w:rsidR="00077AE2" w:rsidRPr="00C35F7B">
        <w:rPr>
          <w:rFonts w:asciiTheme="minorHAnsi" w:hAnsiTheme="minorHAnsi" w:cs="Arial"/>
          <w:sz w:val="22"/>
          <w:szCs w:val="22"/>
        </w:rPr>
        <w:t>L’appalto è finanziato con</w:t>
      </w:r>
      <w:r w:rsidR="005C1428" w:rsidRPr="00C35F7B">
        <w:rPr>
          <w:rFonts w:asciiTheme="minorHAnsi" w:hAnsiTheme="minorHAnsi" w:cs="Arial"/>
          <w:sz w:val="22"/>
          <w:szCs w:val="22"/>
        </w:rPr>
        <w:t xml:space="preserve"> Mutuo della CDP S.p.A.;</w:t>
      </w:r>
    </w:p>
    <w:p w:rsidR="00FF6CEC" w:rsidRPr="00C35F7B" w:rsidRDefault="00FF6CEC" w:rsidP="00077AE2">
      <w:pPr>
        <w:jc w:val="both"/>
        <w:rPr>
          <w:rFonts w:asciiTheme="minorHAnsi" w:hAnsiTheme="minorHAnsi" w:cs="Arial"/>
          <w:b/>
          <w:sz w:val="22"/>
          <w:szCs w:val="22"/>
        </w:rPr>
      </w:pPr>
    </w:p>
    <w:p w:rsidR="00077AE2" w:rsidRPr="00C35F7B" w:rsidRDefault="001B0A66" w:rsidP="00077AE2">
      <w:pPr>
        <w:jc w:val="both"/>
        <w:rPr>
          <w:rFonts w:asciiTheme="minorHAnsi" w:hAnsiTheme="minorHAnsi" w:cs="Arial"/>
          <w:sz w:val="22"/>
          <w:szCs w:val="22"/>
        </w:rPr>
      </w:pPr>
      <w:r w:rsidRPr="00C35F7B">
        <w:rPr>
          <w:rFonts w:asciiTheme="minorHAnsi" w:hAnsiTheme="minorHAnsi" w:cs="Arial"/>
          <w:b/>
          <w:sz w:val="22"/>
          <w:szCs w:val="22"/>
        </w:rPr>
        <w:t xml:space="preserve">1.5  </w:t>
      </w:r>
      <w:r w:rsidR="00077AE2" w:rsidRPr="00C35F7B">
        <w:rPr>
          <w:rFonts w:asciiTheme="minorHAnsi" w:hAnsiTheme="minorHAnsi" w:cs="Arial"/>
          <w:sz w:val="22"/>
          <w:szCs w:val="22"/>
        </w:rPr>
        <w:t>Il pagamento delle prestazioni contrattuali avverrà “a misura”;</w:t>
      </w:r>
    </w:p>
    <w:p w:rsidR="00FF6CEC" w:rsidRPr="00C35F7B" w:rsidRDefault="00FF6CEC" w:rsidP="00E666C9">
      <w:pPr>
        <w:jc w:val="both"/>
        <w:rPr>
          <w:rFonts w:asciiTheme="minorHAnsi" w:hAnsiTheme="minorHAnsi" w:cs="Arial"/>
          <w:b/>
          <w:sz w:val="22"/>
          <w:szCs w:val="22"/>
        </w:rPr>
      </w:pPr>
    </w:p>
    <w:p w:rsidR="00E666C9" w:rsidRPr="00C35F7B" w:rsidRDefault="00E666C9" w:rsidP="00E666C9">
      <w:pPr>
        <w:jc w:val="both"/>
        <w:rPr>
          <w:rFonts w:asciiTheme="minorHAnsi" w:hAnsiTheme="minorHAnsi" w:cs="Arial"/>
          <w:sz w:val="22"/>
          <w:szCs w:val="22"/>
        </w:rPr>
      </w:pPr>
      <w:r w:rsidRPr="00C35F7B">
        <w:rPr>
          <w:rFonts w:asciiTheme="minorHAnsi" w:hAnsiTheme="minorHAnsi" w:cs="Arial"/>
          <w:b/>
          <w:sz w:val="22"/>
          <w:szCs w:val="22"/>
        </w:rPr>
        <w:t>1.</w:t>
      </w:r>
      <w:r w:rsidR="00077AE2" w:rsidRPr="00C35F7B">
        <w:rPr>
          <w:rFonts w:asciiTheme="minorHAnsi" w:hAnsiTheme="minorHAnsi" w:cs="Arial"/>
          <w:b/>
          <w:sz w:val="22"/>
          <w:szCs w:val="22"/>
        </w:rPr>
        <w:t>6</w:t>
      </w:r>
      <w:r w:rsidRPr="00C35F7B">
        <w:rPr>
          <w:rFonts w:asciiTheme="minorHAnsi" w:hAnsiTheme="minorHAnsi" w:cs="Arial"/>
          <w:sz w:val="22"/>
          <w:szCs w:val="22"/>
        </w:rPr>
        <w:t xml:space="preserve"> All’aggiudicatario verrà corrisposta, alle condizioni e con le modalità indicat</w:t>
      </w:r>
      <w:r w:rsidR="00FF6CEC" w:rsidRPr="00C35F7B">
        <w:rPr>
          <w:rFonts w:asciiTheme="minorHAnsi" w:hAnsiTheme="minorHAnsi" w:cs="Arial"/>
          <w:sz w:val="22"/>
          <w:szCs w:val="22"/>
        </w:rPr>
        <w:t xml:space="preserve">e dall’art. 35, comma 18 del </w:t>
      </w:r>
      <w:proofErr w:type="spellStart"/>
      <w:r w:rsidR="00FF6CEC"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n. 50/2016</w:t>
      </w:r>
      <w:r w:rsidR="007D6A27" w:rsidRPr="00C35F7B">
        <w:rPr>
          <w:rFonts w:asciiTheme="minorHAnsi" w:hAnsiTheme="minorHAnsi" w:cs="Arial"/>
          <w:sz w:val="22"/>
          <w:szCs w:val="22"/>
        </w:rPr>
        <w:t>,</w:t>
      </w:r>
      <w:r w:rsidRPr="00C35F7B">
        <w:rPr>
          <w:rFonts w:asciiTheme="minorHAnsi" w:hAnsiTheme="minorHAnsi" w:cs="Arial"/>
          <w:sz w:val="22"/>
          <w:szCs w:val="22"/>
        </w:rPr>
        <w:t xml:space="preserve"> un’anticipazione pari al 20% dell’importo contrattuale; </w:t>
      </w:r>
    </w:p>
    <w:p w:rsidR="00E666C9" w:rsidRPr="00C35F7B" w:rsidRDefault="00E666C9" w:rsidP="00E666C9">
      <w:pPr>
        <w:jc w:val="both"/>
        <w:rPr>
          <w:rFonts w:asciiTheme="minorHAnsi" w:hAnsiTheme="minorHAnsi" w:cs="Arial"/>
          <w:sz w:val="22"/>
          <w:szCs w:val="22"/>
        </w:rPr>
      </w:pPr>
    </w:p>
    <w:p w:rsidR="00E666C9" w:rsidRPr="00C35F7B" w:rsidRDefault="00E666C9" w:rsidP="00E666C9">
      <w:pPr>
        <w:jc w:val="both"/>
        <w:rPr>
          <w:rFonts w:asciiTheme="minorHAnsi" w:hAnsiTheme="minorHAnsi" w:cs="Arial"/>
          <w:sz w:val="22"/>
          <w:szCs w:val="22"/>
        </w:rPr>
      </w:pPr>
      <w:r w:rsidRPr="00C35F7B">
        <w:rPr>
          <w:rFonts w:asciiTheme="minorHAnsi" w:hAnsiTheme="minorHAnsi" w:cs="Arial"/>
          <w:b/>
          <w:sz w:val="22"/>
          <w:szCs w:val="22"/>
        </w:rPr>
        <w:t>1.</w:t>
      </w:r>
      <w:r w:rsidR="00077AE2" w:rsidRPr="00C35F7B">
        <w:rPr>
          <w:rFonts w:asciiTheme="minorHAnsi" w:hAnsiTheme="minorHAnsi" w:cs="Arial"/>
          <w:b/>
          <w:sz w:val="22"/>
          <w:szCs w:val="22"/>
        </w:rPr>
        <w:t>7</w:t>
      </w:r>
      <w:r w:rsidRPr="00C35F7B">
        <w:rPr>
          <w:rFonts w:asciiTheme="minorHAnsi" w:hAnsiTheme="minorHAnsi" w:cs="Arial"/>
          <w:sz w:val="22"/>
          <w:szCs w:val="22"/>
        </w:rPr>
        <w:t xml:space="preserve"> Il pagamento del corrispettivo della prestazione oggetto dell’appalto verrà effettuato nel rispetto dei termini previsti dal </w:t>
      </w:r>
      <w:proofErr w:type="spellStart"/>
      <w:r w:rsidR="007D6A27"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9 ottobre 2002, n. 231 come modificato ed integrato dal </w:t>
      </w:r>
      <w:proofErr w:type="spellStart"/>
      <w:r w:rsidR="007D6A27" w:rsidRPr="00C35F7B">
        <w:rPr>
          <w:rFonts w:asciiTheme="minorHAnsi" w:hAnsiTheme="minorHAnsi" w:cs="Arial"/>
          <w:sz w:val="22"/>
          <w:szCs w:val="22"/>
        </w:rPr>
        <w:t>D</w:t>
      </w:r>
      <w:r w:rsidRPr="00C35F7B">
        <w:rPr>
          <w:rFonts w:asciiTheme="minorHAnsi" w:hAnsiTheme="minorHAnsi" w:cs="Arial"/>
          <w:sz w:val="22"/>
          <w:szCs w:val="22"/>
        </w:rPr>
        <w:t>.</w:t>
      </w:r>
      <w:r w:rsidR="007D6A27" w:rsidRPr="00C35F7B">
        <w:rPr>
          <w:rFonts w:asciiTheme="minorHAnsi" w:hAnsiTheme="minorHAnsi" w:cs="Arial"/>
          <w:sz w:val="22"/>
          <w:szCs w:val="22"/>
        </w:rPr>
        <w:t>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9 novembre 2012, n. 192. Il contratto è soggetto agli obblighi in tema di tracciabilità dei flussi finanziari di cui all’art. 3 della </w:t>
      </w:r>
      <w:r w:rsidR="007D6A27" w:rsidRPr="00C35F7B">
        <w:rPr>
          <w:rFonts w:asciiTheme="minorHAnsi" w:hAnsiTheme="minorHAnsi" w:cs="Arial"/>
          <w:sz w:val="22"/>
          <w:szCs w:val="22"/>
        </w:rPr>
        <w:t>L</w:t>
      </w:r>
      <w:r w:rsidRPr="00C35F7B">
        <w:rPr>
          <w:rFonts w:asciiTheme="minorHAnsi" w:hAnsiTheme="minorHAnsi" w:cs="Arial"/>
          <w:sz w:val="22"/>
          <w:szCs w:val="22"/>
        </w:rPr>
        <w:t xml:space="preserve">. 13 agosto 2010, n. 136. </w:t>
      </w:r>
    </w:p>
    <w:p w:rsidR="00E666C9" w:rsidRPr="00C35F7B" w:rsidRDefault="00E666C9" w:rsidP="00E666C9">
      <w:pPr>
        <w:jc w:val="both"/>
        <w:rPr>
          <w:rFonts w:asciiTheme="minorHAnsi" w:hAnsiTheme="minorHAnsi" w:cs="Arial"/>
          <w:sz w:val="22"/>
          <w:szCs w:val="22"/>
        </w:rPr>
      </w:pPr>
    </w:p>
    <w:p w:rsidR="00E666C9" w:rsidRPr="00C35F7B" w:rsidRDefault="00077AE2" w:rsidP="00E666C9">
      <w:pPr>
        <w:pStyle w:val="provvr0"/>
        <w:spacing w:before="0" w:beforeAutospacing="0" w:after="0" w:afterAutospacing="0"/>
        <w:rPr>
          <w:rFonts w:asciiTheme="minorHAnsi" w:hAnsiTheme="minorHAnsi" w:cs="Arial"/>
          <w:sz w:val="22"/>
          <w:szCs w:val="22"/>
        </w:rPr>
      </w:pPr>
      <w:r w:rsidRPr="00C35F7B">
        <w:rPr>
          <w:rFonts w:asciiTheme="minorHAnsi" w:hAnsiTheme="minorHAnsi" w:cs="Arial"/>
          <w:b/>
          <w:sz w:val="22"/>
          <w:szCs w:val="22"/>
        </w:rPr>
        <w:t>1.8</w:t>
      </w:r>
      <w:r w:rsidR="00E666C9" w:rsidRPr="00C35F7B">
        <w:rPr>
          <w:rFonts w:asciiTheme="minorHAnsi" w:hAnsiTheme="minorHAnsi" w:cs="Arial"/>
          <w:b/>
          <w:sz w:val="22"/>
          <w:szCs w:val="22"/>
        </w:rPr>
        <w:t xml:space="preserve"> </w:t>
      </w:r>
      <w:r w:rsidR="00E666C9" w:rsidRPr="00C35F7B">
        <w:rPr>
          <w:rFonts w:asciiTheme="minorHAnsi" w:eastAsia="Times" w:hAnsiTheme="minorHAnsi" w:cs="Arial"/>
          <w:sz w:val="22"/>
          <w:szCs w:val="22"/>
        </w:rPr>
        <w:t xml:space="preserve">L’appalto </w:t>
      </w:r>
      <w:r w:rsidR="00C35F7B">
        <w:rPr>
          <w:rFonts w:asciiTheme="minorHAnsi" w:eastAsia="Times" w:hAnsiTheme="minorHAnsi" w:cs="Arial"/>
          <w:sz w:val="22"/>
          <w:szCs w:val="22"/>
        </w:rPr>
        <w:t xml:space="preserve">NON è suddiviso in lotti; </w:t>
      </w:r>
    </w:p>
    <w:p w:rsidR="00E666C9" w:rsidRPr="00C35F7B" w:rsidRDefault="00E666C9" w:rsidP="00E666C9">
      <w:pPr>
        <w:jc w:val="both"/>
        <w:rPr>
          <w:rFonts w:asciiTheme="minorHAnsi" w:hAnsiTheme="minorHAnsi" w:cs="Arial"/>
          <w:b/>
          <w:sz w:val="22"/>
          <w:szCs w:val="22"/>
        </w:rPr>
      </w:pPr>
    </w:p>
    <w:p w:rsidR="00E666C9" w:rsidRPr="00C35F7B" w:rsidRDefault="00077AE2" w:rsidP="00E666C9">
      <w:pPr>
        <w:jc w:val="both"/>
        <w:rPr>
          <w:rFonts w:asciiTheme="minorHAnsi" w:hAnsiTheme="minorHAnsi" w:cs="Arial"/>
          <w:sz w:val="22"/>
          <w:szCs w:val="22"/>
        </w:rPr>
      </w:pPr>
      <w:r w:rsidRPr="00C35F7B">
        <w:rPr>
          <w:rFonts w:asciiTheme="minorHAnsi" w:hAnsiTheme="minorHAnsi" w:cs="Arial"/>
          <w:b/>
          <w:sz w:val="22"/>
          <w:szCs w:val="22"/>
        </w:rPr>
        <w:t>1.9</w:t>
      </w:r>
      <w:r w:rsidR="00E666C9" w:rsidRPr="00C35F7B">
        <w:rPr>
          <w:rFonts w:asciiTheme="minorHAnsi" w:hAnsiTheme="minorHAnsi" w:cs="Arial"/>
          <w:b/>
          <w:sz w:val="22"/>
          <w:szCs w:val="22"/>
        </w:rPr>
        <w:t xml:space="preserve"> </w:t>
      </w:r>
      <w:r w:rsidR="000B3344" w:rsidRPr="00C35F7B">
        <w:rPr>
          <w:rFonts w:asciiTheme="minorHAnsi" w:hAnsiTheme="minorHAnsi" w:cs="Arial"/>
          <w:sz w:val="22"/>
          <w:szCs w:val="22"/>
        </w:rPr>
        <w:t>N</w:t>
      </w:r>
      <w:r w:rsidR="00E666C9" w:rsidRPr="00C35F7B">
        <w:rPr>
          <w:rFonts w:asciiTheme="minorHAnsi" w:hAnsiTheme="minorHAnsi" w:cs="Arial"/>
          <w:sz w:val="22"/>
          <w:szCs w:val="22"/>
        </w:rPr>
        <w:t xml:space="preserve">on sono ammesse offerte in variante ai sensi dell’art. 95 del </w:t>
      </w:r>
      <w:proofErr w:type="spellStart"/>
      <w:r w:rsidR="00E666C9" w:rsidRPr="00C35F7B">
        <w:rPr>
          <w:rFonts w:asciiTheme="minorHAnsi" w:hAnsiTheme="minorHAnsi" w:cs="Arial"/>
          <w:sz w:val="22"/>
          <w:szCs w:val="22"/>
        </w:rPr>
        <w:t>D.Lg</w:t>
      </w:r>
      <w:r w:rsidR="00FF6CEC" w:rsidRPr="00C35F7B">
        <w:rPr>
          <w:rFonts w:asciiTheme="minorHAnsi" w:hAnsiTheme="minorHAnsi" w:cs="Arial"/>
          <w:sz w:val="22"/>
          <w:szCs w:val="22"/>
        </w:rPr>
        <w:t>s</w:t>
      </w:r>
      <w:r w:rsidR="00E666C9" w:rsidRPr="00C35F7B">
        <w:rPr>
          <w:rFonts w:asciiTheme="minorHAnsi" w:hAnsiTheme="minorHAnsi" w:cs="Arial"/>
          <w:sz w:val="22"/>
          <w:szCs w:val="22"/>
        </w:rPr>
        <w:t>.</w:t>
      </w:r>
      <w:proofErr w:type="spellEnd"/>
      <w:r w:rsidR="00E666C9" w:rsidRPr="00C35F7B">
        <w:rPr>
          <w:rFonts w:asciiTheme="minorHAnsi" w:hAnsiTheme="minorHAnsi" w:cs="Arial"/>
          <w:sz w:val="22"/>
          <w:szCs w:val="22"/>
        </w:rPr>
        <w:t xml:space="preserve"> n. 50/2016</w:t>
      </w:r>
      <w:r w:rsidR="000B3344" w:rsidRPr="00C35F7B">
        <w:rPr>
          <w:rFonts w:asciiTheme="minorHAnsi" w:hAnsiTheme="minorHAnsi" w:cs="Arial"/>
          <w:sz w:val="22"/>
          <w:szCs w:val="22"/>
        </w:rPr>
        <w:t>.</w:t>
      </w:r>
      <w:r w:rsidR="00E666C9" w:rsidRPr="00C35F7B">
        <w:rPr>
          <w:rFonts w:asciiTheme="minorHAnsi" w:hAnsiTheme="minorHAnsi" w:cs="Arial"/>
          <w:sz w:val="22"/>
          <w:szCs w:val="22"/>
        </w:rPr>
        <w:t xml:space="preserve"> </w:t>
      </w:r>
    </w:p>
    <w:p w:rsidR="00E666C9" w:rsidRPr="00C35F7B" w:rsidRDefault="00E666C9" w:rsidP="00E666C9">
      <w:pPr>
        <w:pStyle w:val="Rientrocorpodeltesto3"/>
        <w:ind w:left="0"/>
        <w:jc w:val="both"/>
        <w:rPr>
          <w:rFonts w:asciiTheme="minorHAnsi" w:hAnsiTheme="minorHAnsi" w:cs="Arial"/>
          <w:sz w:val="22"/>
          <w:szCs w:val="22"/>
        </w:rPr>
      </w:pPr>
    </w:p>
    <w:p w:rsidR="00E666C9" w:rsidRPr="00C35F7B" w:rsidRDefault="00E666C9" w:rsidP="00E666C9">
      <w:pPr>
        <w:jc w:val="both"/>
        <w:rPr>
          <w:rFonts w:asciiTheme="minorHAnsi" w:hAnsiTheme="minorHAnsi" w:cs="Arial"/>
          <w:sz w:val="22"/>
          <w:szCs w:val="22"/>
        </w:rPr>
      </w:pPr>
      <w:r w:rsidRPr="00C35F7B">
        <w:rPr>
          <w:rFonts w:asciiTheme="minorHAnsi" w:hAnsiTheme="minorHAnsi" w:cs="Arial"/>
          <w:b/>
          <w:sz w:val="22"/>
          <w:szCs w:val="22"/>
        </w:rPr>
        <w:t>2. - Soggetti ammessi alla gara.</w:t>
      </w:r>
    </w:p>
    <w:p w:rsidR="00E666C9" w:rsidRPr="00C35F7B" w:rsidRDefault="00E666C9" w:rsidP="00E666C9">
      <w:pPr>
        <w:ind w:left="375"/>
        <w:jc w:val="both"/>
        <w:rPr>
          <w:rFonts w:asciiTheme="minorHAnsi" w:hAnsiTheme="minorHAnsi" w:cs="Arial"/>
          <w:sz w:val="22"/>
          <w:szCs w:val="22"/>
        </w:rPr>
      </w:pPr>
      <w:r w:rsidRPr="00C35F7B">
        <w:rPr>
          <w:rFonts w:asciiTheme="minorHAnsi" w:hAnsiTheme="minorHAnsi" w:cs="Arial"/>
          <w:sz w:val="22"/>
          <w:szCs w:val="22"/>
        </w:rPr>
        <w:t>Possono partecipare alla gara i seguenti soggetti:</w:t>
      </w:r>
    </w:p>
    <w:p w:rsidR="00E666C9" w:rsidRPr="00C35F7B" w:rsidRDefault="00E666C9" w:rsidP="00E666C9">
      <w:pPr>
        <w:autoSpaceDE w:val="0"/>
        <w:autoSpaceDN w:val="0"/>
        <w:ind w:left="375"/>
        <w:jc w:val="both"/>
        <w:rPr>
          <w:rFonts w:asciiTheme="minorHAnsi" w:hAnsiTheme="minorHAnsi" w:cs="Arial"/>
          <w:noProof/>
          <w:sz w:val="22"/>
          <w:szCs w:val="22"/>
        </w:rPr>
      </w:pPr>
      <w:r w:rsidRPr="00C35F7B">
        <w:rPr>
          <w:rFonts w:asciiTheme="minorHAnsi" w:hAnsiTheme="minorHAnsi"/>
          <w:noProof/>
          <w:sz w:val="22"/>
          <w:szCs w:val="22"/>
        </w:rPr>
        <w:t xml:space="preserve">i soggetti di cui all’art. 45, comma 2, del D.Lgs. 18 aprile 2016, n. 50, costituiti da imprese singole o imprese riunite o consorziate, ai sensi degli articoli 92, 93 e 94 del </w:t>
      </w:r>
      <w:r w:rsidR="009949BF" w:rsidRPr="00C35F7B">
        <w:rPr>
          <w:rFonts w:asciiTheme="minorHAnsi" w:hAnsiTheme="minorHAnsi"/>
          <w:noProof/>
          <w:sz w:val="22"/>
          <w:szCs w:val="22"/>
        </w:rPr>
        <w:t>D</w:t>
      </w:r>
      <w:r w:rsidRPr="00C35F7B">
        <w:rPr>
          <w:rFonts w:asciiTheme="minorHAnsi" w:hAnsiTheme="minorHAnsi"/>
          <w:noProof/>
          <w:sz w:val="22"/>
          <w:szCs w:val="22"/>
        </w:rPr>
        <w:t xml:space="preserve">.P.R. n. 207/2010 nonchè dagli artt. 47, 45, comma 2, lett. c) ultimo periodo e 48 del D.Lgs. n. 50/2016, ovvero da imprese che intendano </w:t>
      </w:r>
      <w:r w:rsidRPr="00C35F7B">
        <w:rPr>
          <w:rFonts w:asciiTheme="minorHAnsi" w:hAnsiTheme="minorHAnsi"/>
          <w:noProof/>
          <w:sz w:val="22"/>
          <w:szCs w:val="22"/>
        </w:rPr>
        <w:lastRenderedPageBreak/>
        <w:t xml:space="preserve">riunirsi o consorziarsi ai sensi dell’articolo 48, comma 8, del D.Lgs. n. 50/2016, nonché concorrenti con sede in altri stati membri dell’Unione Europea alle condizioni di cui all’articolo 62 del </w:t>
      </w:r>
      <w:r w:rsidR="009949BF" w:rsidRPr="00C35F7B">
        <w:rPr>
          <w:rFonts w:asciiTheme="minorHAnsi" w:hAnsiTheme="minorHAnsi"/>
          <w:noProof/>
          <w:sz w:val="22"/>
          <w:szCs w:val="22"/>
        </w:rPr>
        <w:t>D</w:t>
      </w:r>
      <w:r w:rsidRPr="00C35F7B">
        <w:rPr>
          <w:rFonts w:asciiTheme="minorHAnsi" w:hAnsiTheme="minorHAnsi"/>
          <w:noProof/>
          <w:sz w:val="22"/>
          <w:szCs w:val="22"/>
        </w:rPr>
        <w:t xml:space="preserve">.P.R. n. 207/2010, </w:t>
      </w:r>
      <w:r w:rsidRPr="00C35F7B">
        <w:rPr>
          <w:rFonts w:asciiTheme="minorHAnsi" w:hAnsiTheme="minorHAnsi" w:cs="Arial"/>
          <w:noProof/>
          <w:sz w:val="22"/>
          <w:szCs w:val="22"/>
        </w:rPr>
        <w:t xml:space="preserve">oppure le aggregazioni tra le imprese aderenti al contratto di rete ai sensi dell’art. 3, comma 4-ter del </w:t>
      </w:r>
      <w:r w:rsidR="009949BF" w:rsidRPr="00C35F7B">
        <w:rPr>
          <w:rFonts w:asciiTheme="minorHAnsi" w:hAnsiTheme="minorHAnsi" w:cs="Arial"/>
          <w:noProof/>
          <w:sz w:val="22"/>
          <w:szCs w:val="22"/>
        </w:rPr>
        <w:t>D</w:t>
      </w:r>
      <w:r w:rsidRPr="00C35F7B">
        <w:rPr>
          <w:rFonts w:asciiTheme="minorHAnsi" w:hAnsiTheme="minorHAnsi" w:cs="Arial"/>
          <w:noProof/>
          <w:sz w:val="22"/>
          <w:szCs w:val="22"/>
        </w:rPr>
        <w:t>ecreto</w:t>
      </w:r>
      <w:r w:rsidR="009949BF" w:rsidRPr="00C35F7B">
        <w:rPr>
          <w:rFonts w:asciiTheme="minorHAnsi" w:hAnsiTheme="minorHAnsi" w:cs="Arial"/>
          <w:noProof/>
          <w:sz w:val="22"/>
          <w:szCs w:val="22"/>
        </w:rPr>
        <w:t xml:space="preserve"> </w:t>
      </w:r>
      <w:r w:rsidRPr="00C35F7B">
        <w:rPr>
          <w:rFonts w:asciiTheme="minorHAnsi" w:hAnsiTheme="minorHAnsi" w:cs="Arial"/>
          <w:noProof/>
          <w:sz w:val="22"/>
          <w:szCs w:val="22"/>
        </w:rPr>
        <w:t xml:space="preserve">- </w:t>
      </w:r>
      <w:r w:rsidR="009949BF" w:rsidRPr="00C35F7B">
        <w:rPr>
          <w:rFonts w:asciiTheme="minorHAnsi" w:hAnsiTheme="minorHAnsi" w:cs="Arial"/>
          <w:noProof/>
          <w:sz w:val="22"/>
          <w:szCs w:val="22"/>
        </w:rPr>
        <w:t>L</w:t>
      </w:r>
      <w:r w:rsidRPr="00C35F7B">
        <w:rPr>
          <w:rFonts w:asciiTheme="minorHAnsi" w:hAnsiTheme="minorHAnsi" w:cs="Arial"/>
          <w:noProof/>
          <w:sz w:val="22"/>
          <w:szCs w:val="22"/>
        </w:rPr>
        <w:t>egge 10 febbraio 2009</w:t>
      </w:r>
      <w:r w:rsidR="009949BF" w:rsidRPr="00C35F7B">
        <w:rPr>
          <w:rFonts w:asciiTheme="minorHAnsi" w:hAnsiTheme="minorHAnsi" w:cs="Arial"/>
          <w:noProof/>
          <w:sz w:val="22"/>
          <w:szCs w:val="22"/>
        </w:rPr>
        <w:t>,</w:t>
      </w:r>
      <w:r w:rsidRPr="00C35F7B">
        <w:rPr>
          <w:rFonts w:asciiTheme="minorHAnsi" w:hAnsiTheme="minorHAnsi" w:cs="Arial"/>
          <w:noProof/>
          <w:sz w:val="22"/>
          <w:szCs w:val="22"/>
        </w:rPr>
        <w:t xml:space="preserve"> convertito dalla legge 9 aprile 2009 n. 33.</w:t>
      </w:r>
    </w:p>
    <w:p w:rsidR="00E666C9" w:rsidRPr="00C35F7B" w:rsidRDefault="00E666C9" w:rsidP="00E666C9">
      <w:pPr>
        <w:jc w:val="both"/>
        <w:rPr>
          <w:rFonts w:asciiTheme="minorHAnsi" w:hAnsiTheme="minorHAnsi" w:cs="Arial"/>
          <w:sz w:val="22"/>
          <w:szCs w:val="22"/>
        </w:rPr>
      </w:pPr>
    </w:p>
    <w:p w:rsidR="00E666C9" w:rsidRPr="00C35F7B" w:rsidRDefault="00E666C9" w:rsidP="00E666C9">
      <w:pPr>
        <w:jc w:val="both"/>
        <w:rPr>
          <w:rFonts w:asciiTheme="minorHAnsi" w:hAnsiTheme="minorHAnsi" w:cs="Arial"/>
          <w:b/>
          <w:sz w:val="22"/>
          <w:szCs w:val="22"/>
        </w:rPr>
      </w:pPr>
      <w:r w:rsidRPr="00C35F7B">
        <w:rPr>
          <w:rFonts w:asciiTheme="minorHAnsi" w:hAnsiTheme="minorHAnsi" w:cs="Arial"/>
          <w:b/>
          <w:sz w:val="22"/>
          <w:szCs w:val="22"/>
        </w:rPr>
        <w:t>3. Condizioni di partecipazione</w:t>
      </w:r>
    </w:p>
    <w:p w:rsidR="00E666C9" w:rsidRPr="00C35F7B" w:rsidRDefault="00E666C9" w:rsidP="00E666C9">
      <w:pPr>
        <w:jc w:val="both"/>
        <w:rPr>
          <w:rFonts w:asciiTheme="minorHAnsi" w:hAnsiTheme="minorHAnsi" w:cs="Arial"/>
          <w:b/>
          <w:sz w:val="22"/>
          <w:szCs w:val="22"/>
        </w:rPr>
      </w:pPr>
    </w:p>
    <w:p w:rsidR="00E666C9" w:rsidRPr="00C35F7B" w:rsidRDefault="00E666C9" w:rsidP="00E666C9">
      <w:pPr>
        <w:jc w:val="both"/>
        <w:rPr>
          <w:rFonts w:asciiTheme="minorHAnsi" w:hAnsiTheme="minorHAnsi" w:cs="Arial"/>
          <w:sz w:val="22"/>
          <w:szCs w:val="22"/>
        </w:rPr>
      </w:pPr>
      <w:r w:rsidRPr="00C35F7B">
        <w:rPr>
          <w:rFonts w:asciiTheme="minorHAnsi" w:hAnsiTheme="minorHAnsi" w:cs="Arial"/>
          <w:b/>
          <w:sz w:val="22"/>
          <w:szCs w:val="22"/>
        </w:rPr>
        <w:t>3.1</w:t>
      </w:r>
      <w:r w:rsidRPr="00C35F7B">
        <w:rPr>
          <w:rFonts w:asciiTheme="minorHAnsi" w:hAnsiTheme="minorHAnsi" w:cs="Arial"/>
          <w:sz w:val="22"/>
          <w:szCs w:val="22"/>
        </w:rPr>
        <w:t xml:space="preserve"> Non è ammessa la partecipazione alla gara di concorrenti per i quali sussistono:</w:t>
      </w:r>
    </w:p>
    <w:p w:rsidR="00E666C9" w:rsidRPr="00C35F7B" w:rsidRDefault="00E666C9" w:rsidP="00E666C9">
      <w:pPr>
        <w:numPr>
          <w:ilvl w:val="0"/>
          <w:numId w:val="13"/>
        </w:numPr>
        <w:jc w:val="both"/>
        <w:rPr>
          <w:rFonts w:asciiTheme="minorHAnsi" w:hAnsiTheme="minorHAnsi" w:cs="Arial"/>
          <w:sz w:val="22"/>
          <w:szCs w:val="22"/>
        </w:rPr>
      </w:pPr>
      <w:r w:rsidRPr="00C35F7B">
        <w:rPr>
          <w:rFonts w:asciiTheme="minorHAnsi" w:hAnsiTheme="minorHAnsi" w:cs="Arial"/>
          <w:sz w:val="22"/>
          <w:szCs w:val="22"/>
        </w:rPr>
        <w:t xml:space="preserve">le cause di esclusione di cui all’art. 80 del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50/2016;</w:t>
      </w:r>
    </w:p>
    <w:p w:rsidR="00E666C9" w:rsidRPr="00C35F7B" w:rsidRDefault="00E666C9" w:rsidP="00E666C9">
      <w:pPr>
        <w:numPr>
          <w:ilvl w:val="0"/>
          <w:numId w:val="13"/>
        </w:numPr>
        <w:jc w:val="both"/>
        <w:rPr>
          <w:rFonts w:asciiTheme="minorHAnsi" w:hAnsiTheme="minorHAnsi" w:cs="Arial"/>
          <w:sz w:val="22"/>
          <w:szCs w:val="22"/>
        </w:rPr>
      </w:pPr>
      <w:r w:rsidRPr="00C35F7B">
        <w:rPr>
          <w:rFonts w:asciiTheme="minorHAnsi" w:hAnsiTheme="minorHAnsi" w:cs="Arial"/>
          <w:sz w:val="22"/>
          <w:szCs w:val="22"/>
        </w:rPr>
        <w:t xml:space="preserve">le cause di divieto, decadenza o di sospensione di cui all’art. 67 del </w:t>
      </w:r>
      <w:proofErr w:type="spellStart"/>
      <w:r w:rsidR="009949BF"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n. 159/2011;</w:t>
      </w:r>
    </w:p>
    <w:p w:rsidR="00E666C9" w:rsidRPr="00C35F7B" w:rsidRDefault="00E666C9" w:rsidP="00E666C9">
      <w:pPr>
        <w:numPr>
          <w:ilvl w:val="0"/>
          <w:numId w:val="13"/>
        </w:numPr>
        <w:jc w:val="both"/>
        <w:rPr>
          <w:rFonts w:asciiTheme="minorHAnsi" w:hAnsiTheme="minorHAnsi" w:cs="Arial"/>
          <w:sz w:val="22"/>
          <w:szCs w:val="22"/>
        </w:rPr>
      </w:pPr>
      <w:r w:rsidRPr="00C35F7B">
        <w:rPr>
          <w:rFonts w:asciiTheme="minorHAnsi" w:hAnsiTheme="minorHAnsi" w:cs="Arial"/>
          <w:sz w:val="22"/>
          <w:szCs w:val="22"/>
        </w:rPr>
        <w:t xml:space="preserve">le condizioni di cui all’art. 53, comma 16-ter del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n. 165/2001 o che siano incorsi, ai sensi della normativa vigente, in ulteriori divieti a contrarre con la Pubblica Amministrazione.</w:t>
      </w:r>
    </w:p>
    <w:p w:rsidR="00E666C9" w:rsidRPr="00C35F7B" w:rsidRDefault="00E666C9" w:rsidP="00E666C9">
      <w:pPr>
        <w:ind w:firstLine="60"/>
        <w:jc w:val="both"/>
        <w:rPr>
          <w:rFonts w:asciiTheme="minorHAnsi" w:hAnsiTheme="minorHAnsi" w:cs="Arial"/>
          <w:sz w:val="22"/>
          <w:szCs w:val="22"/>
        </w:rPr>
      </w:pPr>
    </w:p>
    <w:p w:rsidR="00E666C9" w:rsidRPr="00C35F7B" w:rsidRDefault="00E666C9" w:rsidP="00E666C9">
      <w:pPr>
        <w:jc w:val="both"/>
        <w:rPr>
          <w:rFonts w:asciiTheme="minorHAnsi" w:hAnsiTheme="minorHAnsi" w:cs="Arial"/>
          <w:sz w:val="22"/>
          <w:szCs w:val="22"/>
        </w:rPr>
      </w:pPr>
      <w:r w:rsidRPr="00C35F7B">
        <w:rPr>
          <w:rFonts w:asciiTheme="minorHAnsi" w:hAnsiTheme="minorHAnsi" w:cs="Arial"/>
          <w:b/>
          <w:sz w:val="22"/>
          <w:szCs w:val="22"/>
        </w:rPr>
        <w:t xml:space="preserve">3.2 </w:t>
      </w:r>
      <w:r w:rsidRPr="00C35F7B">
        <w:rPr>
          <w:rFonts w:asciiTheme="minorHAnsi" w:hAnsiTheme="minorHAnsi" w:cs="Arial"/>
          <w:sz w:val="22"/>
          <w:szCs w:val="22"/>
        </w:rPr>
        <w:t>Gli operatori economici aventi sede, residenza o domicilio nei paesi inseriti nelle c.d. “</w:t>
      </w:r>
      <w:proofErr w:type="spellStart"/>
      <w:r w:rsidRPr="00C35F7B">
        <w:rPr>
          <w:rFonts w:asciiTheme="minorHAnsi" w:hAnsiTheme="minorHAnsi" w:cs="Arial"/>
          <w:i/>
          <w:sz w:val="22"/>
          <w:szCs w:val="22"/>
        </w:rPr>
        <w:t>black</w:t>
      </w:r>
      <w:proofErr w:type="spellEnd"/>
      <w:r w:rsidRPr="00C35F7B">
        <w:rPr>
          <w:rFonts w:asciiTheme="minorHAnsi" w:hAnsiTheme="minorHAnsi" w:cs="Arial"/>
          <w:i/>
          <w:sz w:val="22"/>
          <w:szCs w:val="22"/>
        </w:rPr>
        <w:t xml:space="preserve"> </w:t>
      </w:r>
      <w:proofErr w:type="spellStart"/>
      <w:r w:rsidRPr="00C35F7B">
        <w:rPr>
          <w:rFonts w:asciiTheme="minorHAnsi" w:hAnsiTheme="minorHAnsi" w:cs="Arial"/>
          <w:i/>
          <w:sz w:val="22"/>
          <w:szCs w:val="22"/>
        </w:rPr>
        <w:t>list</w:t>
      </w:r>
      <w:proofErr w:type="spellEnd"/>
      <w:r w:rsidRPr="00C35F7B">
        <w:rPr>
          <w:rFonts w:asciiTheme="minorHAnsi" w:hAnsiTheme="minorHAnsi" w:cs="Arial"/>
          <w:i/>
          <w:sz w:val="22"/>
          <w:szCs w:val="22"/>
        </w:rPr>
        <w:t>”</w:t>
      </w:r>
      <w:r w:rsidRPr="00C35F7B">
        <w:rPr>
          <w:rFonts w:asciiTheme="minorHAnsi" w:hAnsiTheme="minorHAnsi" w:cs="Arial"/>
          <w:sz w:val="22"/>
          <w:szCs w:val="22"/>
        </w:rPr>
        <w:t xml:space="preserve"> di cui al decreto del Ministero delle Finanze del 4 maggio 1999 e al decreto del Mini</w:t>
      </w:r>
      <w:r w:rsidR="00543AC7" w:rsidRPr="00C35F7B">
        <w:rPr>
          <w:rFonts w:asciiTheme="minorHAnsi" w:hAnsiTheme="minorHAnsi" w:cs="Arial"/>
          <w:sz w:val="22"/>
          <w:szCs w:val="22"/>
        </w:rPr>
        <w:t>stero dell’E</w:t>
      </w:r>
      <w:r w:rsidRPr="00C35F7B">
        <w:rPr>
          <w:rFonts w:asciiTheme="minorHAnsi" w:hAnsiTheme="minorHAnsi" w:cs="Arial"/>
          <w:sz w:val="22"/>
          <w:szCs w:val="22"/>
        </w:rPr>
        <w:t xml:space="preserve">conomia e delle Finanze del 21 novembre 2001 devono essere in possesso, </w:t>
      </w:r>
      <w:r w:rsidRPr="00C35F7B">
        <w:rPr>
          <w:rFonts w:asciiTheme="minorHAnsi" w:hAnsiTheme="minorHAnsi" w:cs="Arial"/>
          <w:b/>
          <w:sz w:val="22"/>
          <w:szCs w:val="22"/>
        </w:rPr>
        <w:t>pena l’esclusione dalla gara</w:t>
      </w:r>
      <w:r w:rsidRPr="00C35F7B">
        <w:rPr>
          <w:rFonts w:asciiTheme="minorHAnsi" w:hAnsiTheme="minorHAnsi" w:cs="Arial"/>
          <w:sz w:val="22"/>
          <w:szCs w:val="22"/>
        </w:rPr>
        <w:t>, dell’autorizzazione rilasciata ai sensi del D.M. 14 dicembre 2010 MEF;</w:t>
      </w:r>
    </w:p>
    <w:p w:rsidR="00E666C9" w:rsidRPr="00C35F7B" w:rsidRDefault="00E666C9" w:rsidP="00E666C9">
      <w:pPr>
        <w:jc w:val="both"/>
        <w:rPr>
          <w:rFonts w:asciiTheme="minorHAnsi" w:hAnsiTheme="minorHAnsi" w:cs="Arial"/>
          <w:sz w:val="22"/>
          <w:szCs w:val="22"/>
        </w:rPr>
      </w:pPr>
    </w:p>
    <w:p w:rsidR="00E666C9" w:rsidRPr="00C35F7B" w:rsidRDefault="00E666C9" w:rsidP="00E666C9">
      <w:pPr>
        <w:jc w:val="both"/>
        <w:rPr>
          <w:rFonts w:asciiTheme="minorHAnsi" w:hAnsiTheme="minorHAnsi" w:cs="Arial"/>
          <w:sz w:val="22"/>
          <w:szCs w:val="22"/>
        </w:rPr>
      </w:pPr>
      <w:r w:rsidRPr="00C35F7B">
        <w:rPr>
          <w:rFonts w:asciiTheme="minorHAnsi" w:hAnsiTheme="minorHAnsi" w:cs="Arial"/>
          <w:b/>
          <w:sz w:val="22"/>
          <w:szCs w:val="22"/>
        </w:rPr>
        <w:t>3.</w:t>
      </w:r>
      <w:r w:rsidR="005C1428" w:rsidRPr="00C35F7B">
        <w:rPr>
          <w:rFonts w:asciiTheme="minorHAnsi" w:hAnsiTheme="minorHAnsi" w:cs="Arial"/>
          <w:b/>
          <w:sz w:val="22"/>
          <w:szCs w:val="22"/>
        </w:rPr>
        <w:t>3</w:t>
      </w:r>
      <w:r w:rsidRPr="00C35F7B">
        <w:rPr>
          <w:rFonts w:asciiTheme="minorHAnsi" w:hAnsiTheme="minorHAnsi" w:cs="Arial"/>
          <w:sz w:val="22"/>
          <w:szCs w:val="22"/>
        </w:rPr>
        <w:t xml:space="preserve"> Agli operatori economici concorrenti ai sensi dell’art. </w:t>
      </w:r>
      <w:r w:rsidR="00543AC7" w:rsidRPr="00C35F7B">
        <w:rPr>
          <w:rFonts w:asciiTheme="minorHAnsi" w:hAnsiTheme="minorHAnsi" w:cs="Arial"/>
          <w:sz w:val="22"/>
          <w:szCs w:val="22"/>
        </w:rPr>
        <w:t>48</w:t>
      </w:r>
      <w:r w:rsidR="003A4177" w:rsidRPr="00C35F7B">
        <w:rPr>
          <w:rFonts w:asciiTheme="minorHAnsi" w:hAnsiTheme="minorHAnsi" w:cs="Arial"/>
          <w:sz w:val="22"/>
          <w:szCs w:val="22"/>
        </w:rPr>
        <w:t>, comma 7</w:t>
      </w:r>
      <w:r w:rsidR="00543AC7" w:rsidRPr="00C35F7B">
        <w:rPr>
          <w:rFonts w:asciiTheme="minorHAnsi" w:hAnsiTheme="minorHAnsi" w:cs="Arial"/>
          <w:sz w:val="22"/>
          <w:szCs w:val="22"/>
        </w:rPr>
        <w:t xml:space="preserve"> del </w:t>
      </w:r>
      <w:proofErr w:type="spellStart"/>
      <w:r w:rsidR="00543AC7"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n. </w:t>
      </w:r>
      <w:r w:rsidR="00543AC7" w:rsidRPr="00C35F7B">
        <w:rPr>
          <w:rFonts w:asciiTheme="minorHAnsi" w:hAnsiTheme="minorHAnsi" w:cs="Arial"/>
          <w:sz w:val="22"/>
          <w:szCs w:val="22"/>
        </w:rPr>
        <w:t>50</w:t>
      </w:r>
      <w:r w:rsidRPr="00C35F7B">
        <w:rPr>
          <w:rFonts w:asciiTheme="minorHAnsi" w:hAnsiTheme="minorHAnsi" w:cs="Arial"/>
          <w:sz w:val="22"/>
          <w:szCs w:val="22"/>
        </w:rPr>
        <w:t>/20</w:t>
      </w:r>
      <w:r w:rsidR="00543AC7" w:rsidRPr="00C35F7B">
        <w:rPr>
          <w:rFonts w:asciiTheme="minorHAnsi" w:hAnsiTheme="minorHAnsi" w:cs="Arial"/>
          <w:sz w:val="22"/>
          <w:szCs w:val="22"/>
        </w:rPr>
        <w:t>1</w:t>
      </w:r>
      <w:r w:rsidRPr="00C35F7B">
        <w:rPr>
          <w:rFonts w:asciiTheme="minorHAnsi" w:hAnsiTheme="minorHAnsi" w:cs="Arial"/>
          <w:sz w:val="22"/>
          <w:szCs w:val="22"/>
        </w:rPr>
        <w:t xml:space="preserve">6 </w:t>
      </w:r>
      <w:proofErr w:type="spellStart"/>
      <w:r w:rsidRPr="00C35F7B">
        <w:rPr>
          <w:rFonts w:asciiTheme="minorHAnsi" w:hAnsiTheme="minorHAnsi" w:cs="Arial"/>
          <w:sz w:val="22"/>
          <w:szCs w:val="22"/>
        </w:rPr>
        <w:t>s.m.i.</w:t>
      </w:r>
      <w:proofErr w:type="spellEnd"/>
      <w:r w:rsidRPr="00C35F7B">
        <w:rPr>
          <w:rFonts w:asciiTheme="minorHAnsi" w:hAnsiTheme="minorHAnsi" w:cs="Arial"/>
          <w:sz w:val="22"/>
          <w:szCs w:val="22"/>
        </w:rPr>
        <w:t xml:space="preserve"> è vietato partecipare alla gara in più di un raggruppamento temporaneo o consorzio ordinario di concorrenti, ovvero partecipare alla gara anche in forma individuale qualora gli stessi abbiano partecipato alla gara medesima in raggruppamento o consorzio ordinario di concorrenti o aggregazione di imprese aderenti al contrato di rete;</w:t>
      </w:r>
    </w:p>
    <w:p w:rsidR="00E666C9" w:rsidRPr="00C35F7B" w:rsidRDefault="00E666C9" w:rsidP="00E666C9">
      <w:pPr>
        <w:jc w:val="both"/>
        <w:rPr>
          <w:rFonts w:asciiTheme="minorHAnsi" w:hAnsiTheme="minorHAnsi" w:cs="Arial"/>
          <w:sz w:val="22"/>
          <w:szCs w:val="22"/>
        </w:rPr>
      </w:pPr>
    </w:p>
    <w:p w:rsidR="00E666C9" w:rsidRPr="00C35F7B" w:rsidRDefault="005C1428" w:rsidP="00E666C9">
      <w:pPr>
        <w:jc w:val="both"/>
        <w:rPr>
          <w:rFonts w:asciiTheme="minorHAnsi" w:hAnsiTheme="minorHAnsi" w:cs="Arial"/>
          <w:sz w:val="22"/>
          <w:szCs w:val="22"/>
        </w:rPr>
      </w:pPr>
      <w:r w:rsidRPr="00C35F7B">
        <w:rPr>
          <w:rFonts w:asciiTheme="minorHAnsi" w:hAnsiTheme="minorHAnsi" w:cs="Arial"/>
          <w:b/>
          <w:sz w:val="22"/>
          <w:szCs w:val="22"/>
        </w:rPr>
        <w:t>3.4</w:t>
      </w:r>
      <w:r w:rsidR="00E666C9" w:rsidRPr="00C35F7B">
        <w:rPr>
          <w:rFonts w:asciiTheme="minorHAnsi" w:hAnsiTheme="minorHAnsi" w:cs="Arial"/>
          <w:b/>
          <w:sz w:val="22"/>
          <w:szCs w:val="22"/>
        </w:rPr>
        <w:t xml:space="preserve"> </w:t>
      </w:r>
      <w:r w:rsidR="00E666C9" w:rsidRPr="00C35F7B">
        <w:rPr>
          <w:rFonts w:asciiTheme="minorHAnsi" w:hAnsiTheme="minorHAnsi" w:cs="Arial"/>
          <w:sz w:val="22"/>
          <w:szCs w:val="22"/>
        </w:rPr>
        <w:t xml:space="preserve">Ai consorziati indicati per l’esecuzione da un consorzio di cui all’art. 45, comma 2, lett. b) ai sensi dell’art. 48, </w:t>
      </w:r>
      <w:r w:rsidR="00543AC7" w:rsidRPr="00C35F7B">
        <w:rPr>
          <w:rFonts w:asciiTheme="minorHAnsi" w:hAnsiTheme="minorHAnsi" w:cs="Arial"/>
          <w:sz w:val="22"/>
          <w:szCs w:val="22"/>
        </w:rPr>
        <w:t xml:space="preserve">comma 7, secondo periodo del </w:t>
      </w:r>
      <w:proofErr w:type="spellStart"/>
      <w:r w:rsidR="00543AC7" w:rsidRPr="00C35F7B">
        <w:rPr>
          <w:rFonts w:asciiTheme="minorHAnsi" w:hAnsiTheme="minorHAnsi" w:cs="Arial"/>
          <w:sz w:val="22"/>
          <w:szCs w:val="22"/>
        </w:rPr>
        <w:t>D.L</w:t>
      </w:r>
      <w:r w:rsidR="00E666C9" w:rsidRPr="00C35F7B">
        <w:rPr>
          <w:rFonts w:asciiTheme="minorHAnsi" w:hAnsiTheme="minorHAnsi" w:cs="Arial"/>
          <w:sz w:val="22"/>
          <w:szCs w:val="22"/>
        </w:rPr>
        <w:t>gs.</w:t>
      </w:r>
      <w:proofErr w:type="spellEnd"/>
      <w:r w:rsidR="00E666C9" w:rsidRPr="00C35F7B">
        <w:rPr>
          <w:rFonts w:asciiTheme="minorHAnsi" w:hAnsiTheme="minorHAnsi" w:cs="Arial"/>
          <w:sz w:val="22"/>
          <w:szCs w:val="22"/>
        </w:rPr>
        <w:t xml:space="preserve"> n. 50/2016 è vietato partecipare in qualsiasi </w:t>
      </w:r>
      <w:r w:rsidR="00543AC7" w:rsidRPr="00C35F7B">
        <w:rPr>
          <w:rFonts w:asciiTheme="minorHAnsi" w:hAnsiTheme="minorHAnsi" w:cs="Arial"/>
          <w:sz w:val="22"/>
          <w:szCs w:val="22"/>
        </w:rPr>
        <w:t>altra forma alla medesima gara.</w:t>
      </w:r>
    </w:p>
    <w:p w:rsidR="00E666C9" w:rsidRPr="00C35F7B" w:rsidRDefault="00E666C9" w:rsidP="00E666C9">
      <w:pPr>
        <w:jc w:val="both"/>
        <w:rPr>
          <w:rFonts w:asciiTheme="minorHAnsi" w:hAnsiTheme="minorHAnsi" w:cs="Arial"/>
          <w:sz w:val="22"/>
          <w:szCs w:val="22"/>
        </w:rPr>
      </w:pPr>
    </w:p>
    <w:p w:rsidR="00E666C9" w:rsidRPr="00C35F7B" w:rsidRDefault="00E666C9" w:rsidP="00E666C9">
      <w:pPr>
        <w:pStyle w:val="Rientrocorpodeltesto3"/>
        <w:ind w:left="0"/>
        <w:rPr>
          <w:rFonts w:asciiTheme="minorHAnsi" w:hAnsiTheme="minorHAnsi" w:cs="Arial"/>
          <w:b/>
          <w:bCs/>
          <w:sz w:val="22"/>
          <w:szCs w:val="22"/>
        </w:rPr>
      </w:pPr>
      <w:r w:rsidRPr="00C35F7B">
        <w:rPr>
          <w:rFonts w:asciiTheme="minorHAnsi" w:hAnsiTheme="minorHAnsi" w:cs="Arial"/>
          <w:b/>
          <w:bCs/>
          <w:sz w:val="22"/>
          <w:szCs w:val="22"/>
        </w:rPr>
        <w:t xml:space="preserve">4. </w:t>
      </w:r>
      <w:proofErr w:type="spellStart"/>
      <w:r w:rsidRPr="00C35F7B">
        <w:rPr>
          <w:rFonts w:asciiTheme="minorHAnsi" w:hAnsiTheme="minorHAnsi" w:cs="Arial"/>
          <w:b/>
          <w:bCs/>
          <w:sz w:val="22"/>
          <w:szCs w:val="22"/>
        </w:rPr>
        <w:t>Modalita’</w:t>
      </w:r>
      <w:proofErr w:type="spellEnd"/>
      <w:r w:rsidRPr="00C35F7B">
        <w:rPr>
          <w:rFonts w:asciiTheme="minorHAnsi" w:hAnsiTheme="minorHAnsi" w:cs="Arial"/>
          <w:b/>
          <w:bCs/>
          <w:sz w:val="22"/>
          <w:szCs w:val="22"/>
        </w:rPr>
        <w:t xml:space="preserve"> di verifica dei requisiti di partecipazione</w:t>
      </w:r>
    </w:p>
    <w:p w:rsidR="00E666C9" w:rsidRPr="00C35F7B" w:rsidRDefault="00E666C9" w:rsidP="00E666C9">
      <w:pPr>
        <w:pStyle w:val="Rientrocorpodeltesto3"/>
        <w:ind w:left="0"/>
        <w:jc w:val="both"/>
        <w:rPr>
          <w:rFonts w:asciiTheme="minorHAnsi" w:hAnsiTheme="minorHAnsi" w:cs="Arial"/>
          <w:sz w:val="22"/>
          <w:szCs w:val="22"/>
        </w:rPr>
      </w:pPr>
      <w:r w:rsidRPr="00C35F7B">
        <w:rPr>
          <w:rFonts w:asciiTheme="minorHAnsi" w:hAnsiTheme="minorHAnsi" w:cs="Arial"/>
          <w:sz w:val="22"/>
          <w:szCs w:val="22"/>
        </w:rPr>
        <w:t xml:space="preserve">La verifica del possesso dei requisiti di carattere generale, tecnico-organizzativo ed economico-finanziario delle ditte partecipanti avviene ai sensi dell’art. 81 del D.lgs. n. 50/2016 attraverso l’utilizzo del sistema </w:t>
      </w:r>
      <w:proofErr w:type="spellStart"/>
      <w:r w:rsidRPr="00C35F7B">
        <w:rPr>
          <w:rFonts w:asciiTheme="minorHAnsi" w:hAnsiTheme="minorHAnsi" w:cs="Arial"/>
          <w:sz w:val="22"/>
          <w:szCs w:val="22"/>
        </w:rPr>
        <w:t>AVCPass</w:t>
      </w:r>
      <w:proofErr w:type="spellEnd"/>
      <w:r w:rsidRPr="00C35F7B">
        <w:rPr>
          <w:rFonts w:asciiTheme="minorHAnsi" w:hAnsiTheme="minorHAnsi" w:cs="Arial"/>
          <w:sz w:val="22"/>
          <w:szCs w:val="22"/>
        </w:rPr>
        <w:t xml:space="preserve">, reso disponibile dall’Autorità Nazionale Anticorruzione con la delibera n. 111 del 20 dicembre 2012. Pertanto tutti i soggetti interessati a partecipare alla procedura devono, obbligatoriamente, registrarsi al sistema </w:t>
      </w:r>
      <w:proofErr w:type="spellStart"/>
      <w:r w:rsidRPr="00C35F7B">
        <w:rPr>
          <w:rFonts w:asciiTheme="minorHAnsi" w:hAnsiTheme="minorHAnsi" w:cs="Arial"/>
          <w:sz w:val="22"/>
          <w:szCs w:val="22"/>
        </w:rPr>
        <w:t>AVCPass</w:t>
      </w:r>
      <w:proofErr w:type="spellEnd"/>
      <w:r w:rsidRPr="00C35F7B">
        <w:rPr>
          <w:rFonts w:asciiTheme="minorHAnsi" w:hAnsiTheme="minorHAnsi" w:cs="Arial"/>
          <w:sz w:val="22"/>
          <w:szCs w:val="22"/>
        </w:rPr>
        <w:t xml:space="preserve">, accedendo all’apposito link sul portale dell’Autorità (servizi ad accesso </w:t>
      </w:r>
      <w:proofErr w:type="spellStart"/>
      <w:r w:rsidRPr="00C35F7B">
        <w:rPr>
          <w:rFonts w:asciiTheme="minorHAnsi" w:hAnsiTheme="minorHAnsi" w:cs="Arial"/>
          <w:sz w:val="22"/>
          <w:szCs w:val="22"/>
        </w:rPr>
        <w:t>riservato-avcpass</w:t>
      </w:r>
      <w:proofErr w:type="spellEnd"/>
      <w:r w:rsidRPr="00C35F7B">
        <w:rPr>
          <w:rFonts w:asciiTheme="minorHAnsi" w:hAnsiTheme="minorHAnsi" w:cs="Arial"/>
          <w:sz w:val="22"/>
          <w:szCs w:val="22"/>
        </w:rPr>
        <w:t xml:space="preserve">) secondo le istruzioni ivi contenute, nonché acquisire il “PASSOE” di cui all’art. 2, comma 3.2 della succitata delibera, da produrre in sede di gara. </w:t>
      </w:r>
    </w:p>
    <w:p w:rsidR="00E666C9" w:rsidRPr="00C35F7B" w:rsidRDefault="00E666C9" w:rsidP="00E666C9">
      <w:pPr>
        <w:jc w:val="both"/>
        <w:rPr>
          <w:rFonts w:asciiTheme="minorHAnsi" w:hAnsiTheme="minorHAnsi" w:cs="Arial"/>
          <w:b/>
          <w:sz w:val="22"/>
          <w:szCs w:val="22"/>
        </w:rPr>
      </w:pPr>
    </w:p>
    <w:p w:rsidR="00E666C9" w:rsidRPr="00C35F7B" w:rsidRDefault="00E666C9" w:rsidP="00E666C9">
      <w:pPr>
        <w:pStyle w:val="Rientrocorpodeltesto3"/>
        <w:ind w:left="0"/>
        <w:rPr>
          <w:rFonts w:asciiTheme="minorHAnsi" w:hAnsiTheme="minorHAnsi" w:cs="Arial"/>
          <w:b/>
          <w:bCs/>
          <w:sz w:val="22"/>
          <w:szCs w:val="22"/>
        </w:rPr>
      </w:pPr>
      <w:r w:rsidRPr="00C35F7B">
        <w:rPr>
          <w:rFonts w:asciiTheme="minorHAnsi" w:hAnsiTheme="minorHAnsi" w:cs="Arial"/>
          <w:b/>
          <w:bCs/>
          <w:sz w:val="22"/>
          <w:szCs w:val="22"/>
        </w:rPr>
        <w:t>5. Presa visione della documentazione di gara e sopralluogo</w:t>
      </w:r>
    </w:p>
    <w:p w:rsidR="003A4177" w:rsidRPr="00C35F7B" w:rsidRDefault="00E666C9" w:rsidP="00E666C9">
      <w:pPr>
        <w:pStyle w:val="Rientrocorpodeltesto3"/>
        <w:ind w:left="0"/>
        <w:jc w:val="both"/>
        <w:rPr>
          <w:rFonts w:asciiTheme="minorHAnsi" w:hAnsiTheme="minorHAnsi"/>
          <w:sz w:val="22"/>
          <w:szCs w:val="22"/>
        </w:rPr>
      </w:pPr>
      <w:r w:rsidRPr="00C35F7B">
        <w:rPr>
          <w:rFonts w:asciiTheme="minorHAnsi" w:hAnsiTheme="minorHAnsi" w:cs="Arial"/>
          <w:b/>
          <w:bCs/>
          <w:sz w:val="22"/>
          <w:szCs w:val="22"/>
        </w:rPr>
        <w:t>5.1</w:t>
      </w:r>
      <w:r w:rsidRPr="00C35F7B">
        <w:rPr>
          <w:rFonts w:asciiTheme="minorHAnsi" w:hAnsiTheme="minorHAnsi" w:cs="Arial"/>
          <w:bCs/>
          <w:sz w:val="22"/>
          <w:szCs w:val="22"/>
        </w:rPr>
        <w:t xml:space="preserve"> La documentazione di gara (bando di gara, disciplinare di gara, documenti complementari, capitolato speciale d’appalto, ecc.) è disponibile sul sito internet: </w:t>
      </w:r>
      <w:hyperlink r:id="rId14" w:history="1">
        <w:r w:rsidR="005C1428" w:rsidRPr="00C35F7B">
          <w:rPr>
            <w:rStyle w:val="Collegamentoipertestuale"/>
            <w:rFonts w:asciiTheme="minorHAnsi" w:hAnsiTheme="minorHAnsi" w:cs="Arial"/>
            <w:bCs/>
            <w:i/>
            <w:sz w:val="22"/>
            <w:szCs w:val="22"/>
          </w:rPr>
          <w:t>http://www</w:t>
        </w:r>
        <w:r w:rsidR="005C1428" w:rsidRPr="00C35F7B">
          <w:rPr>
            <w:rStyle w:val="Collegamentoipertestuale"/>
            <w:rFonts w:asciiTheme="minorHAnsi" w:hAnsiTheme="minorHAnsi" w:cs="Arial"/>
            <w:i/>
            <w:sz w:val="22"/>
            <w:szCs w:val="22"/>
          </w:rPr>
          <w:t>.comune.coriglianocalabro.cs.it</w:t>
        </w:r>
      </w:hyperlink>
      <w:r w:rsidR="005C1428" w:rsidRPr="00C35F7B">
        <w:rPr>
          <w:rFonts w:asciiTheme="minorHAnsi" w:hAnsiTheme="minorHAnsi" w:cs="Arial"/>
          <w:sz w:val="22"/>
          <w:szCs w:val="22"/>
        </w:rPr>
        <w:t xml:space="preserve">; </w:t>
      </w:r>
      <w:r w:rsidR="003A4177" w:rsidRPr="00C35F7B">
        <w:rPr>
          <w:rFonts w:asciiTheme="minorHAnsi" w:hAnsiTheme="minorHAnsi" w:cs="Arial"/>
          <w:i/>
          <w:sz w:val="22"/>
          <w:szCs w:val="22"/>
        </w:rPr>
        <w:t>http://</w:t>
      </w:r>
      <w:hyperlink r:id="rId15" w:history="1">
        <w:r w:rsidR="005C1428" w:rsidRPr="00C35F7B">
          <w:rPr>
            <w:rStyle w:val="Collegamentoipertestuale"/>
            <w:rFonts w:asciiTheme="minorHAnsi" w:hAnsiTheme="minorHAnsi" w:cs="Arial"/>
            <w:bCs/>
            <w:i/>
            <w:sz w:val="22"/>
            <w:szCs w:val="22"/>
          </w:rPr>
          <w:t>www.provincia.cosenza.it</w:t>
        </w:r>
      </w:hyperlink>
      <w:r w:rsidR="003A4177" w:rsidRPr="00C35F7B">
        <w:rPr>
          <w:rFonts w:asciiTheme="minorHAnsi" w:hAnsiTheme="minorHAnsi"/>
          <w:sz w:val="22"/>
          <w:szCs w:val="22"/>
        </w:rPr>
        <w:t>;</w:t>
      </w:r>
    </w:p>
    <w:p w:rsidR="005C1428" w:rsidRPr="00C35F7B" w:rsidRDefault="00E666C9" w:rsidP="00E666C9">
      <w:pPr>
        <w:pStyle w:val="Rientrocorpodeltesto3"/>
        <w:ind w:left="0"/>
        <w:jc w:val="both"/>
        <w:rPr>
          <w:rFonts w:asciiTheme="minorHAnsi" w:hAnsiTheme="minorHAnsi" w:cs="Arial"/>
          <w:bCs/>
          <w:sz w:val="22"/>
          <w:szCs w:val="22"/>
        </w:rPr>
      </w:pPr>
      <w:r w:rsidRPr="00C35F7B">
        <w:rPr>
          <w:rFonts w:asciiTheme="minorHAnsi" w:hAnsiTheme="minorHAnsi" w:cs="Arial"/>
          <w:bCs/>
          <w:sz w:val="22"/>
          <w:szCs w:val="22"/>
        </w:rPr>
        <w:t xml:space="preserve">Sarà comunque possibile prendere visione della documentazione di gara per la formulazione dell’offerta presso </w:t>
      </w:r>
      <w:r w:rsidR="005C1428" w:rsidRPr="00C35F7B">
        <w:rPr>
          <w:rFonts w:asciiTheme="minorHAnsi" w:hAnsiTheme="minorHAnsi" w:cs="Arial"/>
          <w:bCs/>
          <w:sz w:val="22"/>
          <w:szCs w:val="22"/>
        </w:rPr>
        <w:t xml:space="preserve">l’ufficio tecnico del Comune – </w:t>
      </w:r>
      <w:r w:rsidR="005C1428" w:rsidRPr="00C35F7B">
        <w:rPr>
          <w:rFonts w:asciiTheme="minorHAnsi" w:hAnsiTheme="minorHAnsi" w:cs="Arial"/>
          <w:b/>
          <w:bCs/>
          <w:sz w:val="22"/>
          <w:szCs w:val="22"/>
        </w:rPr>
        <w:t>Settore</w:t>
      </w:r>
      <w:r w:rsidR="005C1428" w:rsidRPr="00C35F7B">
        <w:rPr>
          <w:rFonts w:asciiTheme="minorHAnsi" w:hAnsiTheme="minorHAnsi" w:cs="Arial"/>
          <w:bCs/>
          <w:sz w:val="22"/>
          <w:szCs w:val="22"/>
        </w:rPr>
        <w:t xml:space="preserve"> </w:t>
      </w:r>
      <w:r w:rsidR="005C1428" w:rsidRPr="00C35F7B">
        <w:rPr>
          <w:rFonts w:asciiTheme="minorHAnsi" w:hAnsiTheme="minorHAnsi" w:cs="Arial"/>
          <w:b/>
          <w:bCs/>
          <w:sz w:val="22"/>
          <w:szCs w:val="22"/>
        </w:rPr>
        <w:t>LL.PP. – Governo e Uso del Territorio</w:t>
      </w:r>
      <w:r w:rsidR="005C1428" w:rsidRPr="00C35F7B">
        <w:rPr>
          <w:rFonts w:asciiTheme="minorHAnsi" w:hAnsiTheme="minorHAnsi" w:cs="Arial"/>
          <w:bCs/>
          <w:sz w:val="22"/>
          <w:szCs w:val="22"/>
        </w:rPr>
        <w:t xml:space="preserve">, Via B. </w:t>
      </w:r>
      <w:proofErr w:type="spellStart"/>
      <w:r w:rsidR="005C1428" w:rsidRPr="00C35F7B">
        <w:rPr>
          <w:rFonts w:asciiTheme="minorHAnsi" w:hAnsiTheme="minorHAnsi" w:cs="Arial"/>
          <w:bCs/>
          <w:sz w:val="22"/>
          <w:szCs w:val="22"/>
        </w:rPr>
        <w:t>Abenante</w:t>
      </w:r>
      <w:proofErr w:type="spellEnd"/>
      <w:r w:rsidR="005C1428" w:rsidRPr="00C35F7B">
        <w:rPr>
          <w:rFonts w:asciiTheme="minorHAnsi" w:hAnsiTheme="minorHAnsi" w:cs="Arial"/>
          <w:bCs/>
          <w:sz w:val="22"/>
          <w:szCs w:val="22"/>
        </w:rPr>
        <w:t xml:space="preserve">, nei giorni </w:t>
      </w:r>
      <w:proofErr w:type="spellStart"/>
      <w:r w:rsidR="005C1428" w:rsidRPr="00C35F7B">
        <w:rPr>
          <w:rFonts w:asciiTheme="minorHAnsi" w:hAnsiTheme="minorHAnsi" w:cs="Arial"/>
          <w:bCs/>
          <w:sz w:val="22"/>
          <w:szCs w:val="22"/>
        </w:rPr>
        <w:t>lun-ven</w:t>
      </w:r>
      <w:proofErr w:type="spellEnd"/>
      <w:r w:rsidR="005C1428" w:rsidRPr="00C35F7B">
        <w:rPr>
          <w:rFonts w:asciiTheme="minorHAnsi" w:hAnsiTheme="minorHAnsi" w:cs="Arial"/>
          <w:bCs/>
          <w:sz w:val="22"/>
          <w:szCs w:val="22"/>
        </w:rPr>
        <w:t xml:space="preserve"> dalle ore 10:00 alle ore 13:00</w:t>
      </w:r>
      <w:r w:rsidR="003A4177" w:rsidRPr="00C35F7B">
        <w:rPr>
          <w:rFonts w:asciiTheme="minorHAnsi" w:hAnsiTheme="minorHAnsi" w:cs="Arial"/>
          <w:bCs/>
          <w:sz w:val="22"/>
          <w:szCs w:val="22"/>
        </w:rPr>
        <w:t>;</w:t>
      </w:r>
    </w:p>
    <w:p w:rsidR="00E666C9" w:rsidRPr="00C35F7B" w:rsidRDefault="00E666C9" w:rsidP="00E666C9">
      <w:pPr>
        <w:pStyle w:val="Rientrocorpodeltesto3"/>
        <w:ind w:left="0"/>
        <w:jc w:val="both"/>
        <w:rPr>
          <w:rFonts w:asciiTheme="minorHAnsi" w:hAnsiTheme="minorHAnsi" w:cs="Arial"/>
          <w:bCs/>
          <w:sz w:val="22"/>
          <w:szCs w:val="22"/>
        </w:rPr>
      </w:pPr>
      <w:r w:rsidRPr="00C35F7B">
        <w:rPr>
          <w:rFonts w:asciiTheme="minorHAnsi" w:hAnsiTheme="minorHAnsi" w:cs="Arial"/>
          <w:b/>
          <w:bCs/>
          <w:sz w:val="22"/>
          <w:szCs w:val="22"/>
        </w:rPr>
        <w:t xml:space="preserve">5.2 </w:t>
      </w:r>
      <w:r w:rsidRPr="00C35F7B">
        <w:rPr>
          <w:rFonts w:asciiTheme="minorHAnsi" w:hAnsiTheme="minorHAnsi" w:cs="Arial"/>
          <w:bCs/>
          <w:sz w:val="22"/>
          <w:szCs w:val="22"/>
        </w:rPr>
        <w:t>Il soggetto incaricato dal concorrente della visione della documentazione dovrà dimostrazione la propria titolarità alla rappresentanza tramite delega firmata dal titolare o legale rappresentate del soggetto che intende concorrere.</w:t>
      </w:r>
    </w:p>
    <w:p w:rsidR="006F696C" w:rsidRPr="00C35F7B" w:rsidRDefault="006F696C" w:rsidP="00AF7844">
      <w:pPr>
        <w:pStyle w:val="Rientrocorpodeltesto3"/>
        <w:ind w:left="0"/>
        <w:jc w:val="both"/>
        <w:rPr>
          <w:rFonts w:asciiTheme="minorHAnsi" w:hAnsiTheme="minorHAnsi" w:cs="Arial"/>
          <w:bCs/>
          <w:sz w:val="22"/>
          <w:szCs w:val="22"/>
        </w:rPr>
      </w:pPr>
      <w:r w:rsidRPr="00C35F7B">
        <w:rPr>
          <w:rFonts w:asciiTheme="minorHAnsi" w:hAnsiTheme="minorHAnsi" w:cs="Arial"/>
          <w:b/>
          <w:bCs/>
          <w:sz w:val="22"/>
          <w:szCs w:val="22"/>
        </w:rPr>
        <w:t>5.3</w:t>
      </w:r>
      <w:r w:rsidR="00AF7844" w:rsidRPr="00C35F7B">
        <w:rPr>
          <w:rFonts w:asciiTheme="minorHAnsi" w:hAnsiTheme="minorHAnsi" w:cs="Arial"/>
          <w:sz w:val="22"/>
          <w:szCs w:val="22"/>
        </w:rPr>
        <w:t xml:space="preserve"> </w:t>
      </w:r>
      <w:r w:rsidR="00AF7844" w:rsidRPr="00C35F7B">
        <w:rPr>
          <w:rFonts w:asciiTheme="minorHAnsi" w:hAnsiTheme="minorHAnsi" w:cs="Arial"/>
          <w:bCs/>
          <w:sz w:val="22"/>
          <w:szCs w:val="22"/>
        </w:rPr>
        <w:t xml:space="preserve">Per la partecipazione alla gara di cui al presente disciplinare </w:t>
      </w:r>
      <w:r w:rsidR="00C35F7B">
        <w:rPr>
          <w:rFonts w:asciiTheme="minorHAnsi" w:hAnsiTheme="minorHAnsi" w:cs="Arial"/>
          <w:bCs/>
          <w:sz w:val="22"/>
          <w:szCs w:val="22"/>
        </w:rPr>
        <w:t>è richiesta</w:t>
      </w:r>
      <w:r w:rsidR="00AF7844" w:rsidRPr="00C35F7B">
        <w:rPr>
          <w:rFonts w:asciiTheme="minorHAnsi" w:hAnsiTheme="minorHAnsi" w:cs="Arial"/>
          <w:bCs/>
          <w:sz w:val="22"/>
          <w:szCs w:val="22"/>
        </w:rPr>
        <w:t xml:space="preserve"> </w:t>
      </w:r>
      <w:r w:rsidR="00C35F7B">
        <w:rPr>
          <w:rFonts w:asciiTheme="minorHAnsi" w:hAnsiTheme="minorHAnsi" w:cs="Arial"/>
          <w:bCs/>
          <w:sz w:val="22"/>
          <w:szCs w:val="22"/>
        </w:rPr>
        <w:t xml:space="preserve">l’ </w:t>
      </w:r>
      <w:r w:rsidR="00AF7844" w:rsidRPr="00C35F7B">
        <w:rPr>
          <w:rFonts w:asciiTheme="minorHAnsi" w:hAnsiTheme="minorHAnsi" w:cs="Arial"/>
          <w:bCs/>
          <w:sz w:val="22"/>
          <w:szCs w:val="22"/>
        </w:rPr>
        <w:t>attestazione di avvenuto sopralluogo sulle aree dove si dovrà svolgere il servizio oggetto d’appalto</w:t>
      </w:r>
      <w:r w:rsidR="00E87ADF" w:rsidRPr="00C35F7B">
        <w:rPr>
          <w:rFonts w:asciiTheme="minorHAnsi" w:hAnsiTheme="minorHAnsi" w:cs="Arial"/>
          <w:bCs/>
          <w:sz w:val="22"/>
          <w:szCs w:val="22"/>
        </w:rPr>
        <w:t xml:space="preserve"> rilasciata </w:t>
      </w:r>
      <w:r w:rsidR="00C35F7B">
        <w:rPr>
          <w:rFonts w:asciiTheme="minorHAnsi" w:hAnsiTheme="minorHAnsi" w:cs="Arial"/>
          <w:bCs/>
          <w:sz w:val="22"/>
          <w:szCs w:val="22"/>
        </w:rPr>
        <w:t xml:space="preserve">dal Comune di </w:t>
      </w:r>
      <w:proofErr w:type="spellStart"/>
      <w:r w:rsidR="00C35F7B">
        <w:rPr>
          <w:rFonts w:asciiTheme="minorHAnsi" w:hAnsiTheme="minorHAnsi" w:cs="Arial"/>
          <w:bCs/>
          <w:sz w:val="22"/>
          <w:szCs w:val="22"/>
        </w:rPr>
        <w:t>Corigliano</w:t>
      </w:r>
      <w:proofErr w:type="spellEnd"/>
      <w:r w:rsidR="00C35F7B">
        <w:rPr>
          <w:rFonts w:asciiTheme="minorHAnsi" w:hAnsiTheme="minorHAnsi" w:cs="Arial"/>
          <w:bCs/>
          <w:sz w:val="22"/>
          <w:szCs w:val="22"/>
        </w:rPr>
        <w:t xml:space="preserve"> Calabro. </w:t>
      </w:r>
    </w:p>
    <w:p w:rsidR="00E666C9" w:rsidRPr="00C35F7B" w:rsidRDefault="00E666C9" w:rsidP="00E666C9">
      <w:pPr>
        <w:jc w:val="both"/>
        <w:rPr>
          <w:rFonts w:asciiTheme="minorHAnsi" w:hAnsiTheme="minorHAnsi" w:cs="Arial"/>
          <w:b/>
          <w:sz w:val="22"/>
          <w:szCs w:val="22"/>
        </w:rPr>
      </w:pPr>
    </w:p>
    <w:p w:rsidR="00E666C9" w:rsidRPr="00C35F7B" w:rsidRDefault="00E666C9" w:rsidP="00E666C9">
      <w:pPr>
        <w:pStyle w:val="Rientrocorpodeltesto3"/>
        <w:ind w:left="0"/>
        <w:rPr>
          <w:rFonts w:asciiTheme="minorHAnsi" w:hAnsiTheme="minorHAnsi" w:cs="Arial"/>
          <w:b/>
          <w:bCs/>
          <w:sz w:val="22"/>
          <w:szCs w:val="22"/>
        </w:rPr>
      </w:pPr>
      <w:r w:rsidRPr="00C35F7B">
        <w:rPr>
          <w:rFonts w:asciiTheme="minorHAnsi" w:hAnsiTheme="minorHAnsi" w:cs="Arial"/>
          <w:b/>
          <w:bCs/>
          <w:sz w:val="22"/>
          <w:szCs w:val="22"/>
        </w:rPr>
        <w:lastRenderedPageBreak/>
        <w:t>6. Chiarimenti</w:t>
      </w:r>
    </w:p>
    <w:p w:rsidR="00E666C9" w:rsidRPr="00C35F7B" w:rsidRDefault="00E666C9" w:rsidP="00E666C9">
      <w:pPr>
        <w:pStyle w:val="Rientrocorpodeltesto3"/>
        <w:ind w:left="0"/>
        <w:jc w:val="both"/>
        <w:rPr>
          <w:rFonts w:asciiTheme="minorHAnsi" w:hAnsiTheme="minorHAnsi" w:cs="Arial"/>
          <w:sz w:val="22"/>
          <w:szCs w:val="22"/>
        </w:rPr>
      </w:pPr>
      <w:r w:rsidRPr="00C35F7B">
        <w:rPr>
          <w:rFonts w:asciiTheme="minorHAnsi" w:hAnsiTheme="minorHAnsi" w:cs="Arial"/>
          <w:b/>
          <w:bCs/>
          <w:sz w:val="22"/>
          <w:szCs w:val="22"/>
        </w:rPr>
        <w:t xml:space="preserve">6.1. </w:t>
      </w:r>
      <w:r w:rsidRPr="00C35F7B">
        <w:rPr>
          <w:rFonts w:asciiTheme="minorHAnsi" w:hAnsiTheme="minorHAnsi" w:cs="Arial"/>
          <w:bCs/>
          <w:sz w:val="22"/>
          <w:szCs w:val="22"/>
        </w:rPr>
        <w:t xml:space="preserve">E’ possibile ottenere chiarimenti sulla presente procedura mediante la proposizione di quesiti scritti da inoltrare al Responsabile del Procedimento tramite </w:t>
      </w:r>
      <w:r w:rsidRPr="00C35F7B">
        <w:rPr>
          <w:rFonts w:asciiTheme="minorHAnsi" w:hAnsiTheme="minorHAnsi" w:cs="Arial"/>
          <w:sz w:val="22"/>
          <w:szCs w:val="22"/>
        </w:rPr>
        <w:t xml:space="preserve">PEC di cui alle premesse del presente disciplinare di gara almeno </w:t>
      </w:r>
      <w:r w:rsidR="005C1428" w:rsidRPr="00C35F7B">
        <w:rPr>
          <w:rFonts w:asciiTheme="minorHAnsi" w:hAnsiTheme="minorHAnsi" w:cs="Arial"/>
          <w:b/>
          <w:sz w:val="22"/>
          <w:szCs w:val="22"/>
        </w:rPr>
        <w:t>10</w:t>
      </w:r>
      <w:r w:rsidRPr="00C35F7B">
        <w:rPr>
          <w:rFonts w:asciiTheme="minorHAnsi" w:hAnsiTheme="minorHAnsi" w:cs="Arial"/>
          <w:sz w:val="22"/>
          <w:szCs w:val="22"/>
        </w:rPr>
        <w:t xml:space="preserve"> giorni prima della scadenza del termine di presentazione dell’offerte. Non saranno, pertanto, fornite risposte ai quesiti pervenuti successivamente al termine indicato.</w:t>
      </w:r>
    </w:p>
    <w:p w:rsidR="00E666C9" w:rsidRPr="00C35F7B" w:rsidRDefault="00E666C9" w:rsidP="00E666C9">
      <w:pPr>
        <w:pStyle w:val="Rientrocorpodeltesto3"/>
        <w:ind w:left="0"/>
        <w:jc w:val="both"/>
        <w:rPr>
          <w:rFonts w:asciiTheme="minorHAnsi" w:hAnsiTheme="minorHAnsi" w:cs="Arial"/>
          <w:sz w:val="22"/>
          <w:szCs w:val="22"/>
        </w:rPr>
      </w:pPr>
      <w:r w:rsidRPr="00C35F7B">
        <w:rPr>
          <w:rFonts w:asciiTheme="minorHAnsi" w:hAnsiTheme="minorHAnsi" w:cs="Arial"/>
          <w:b/>
          <w:sz w:val="22"/>
          <w:szCs w:val="22"/>
        </w:rPr>
        <w:t xml:space="preserve">6.2 </w:t>
      </w:r>
      <w:r w:rsidRPr="00C35F7B">
        <w:rPr>
          <w:rFonts w:asciiTheme="minorHAnsi" w:hAnsiTheme="minorHAnsi" w:cs="Arial"/>
          <w:sz w:val="22"/>
          <w:szCs w:val="22"/>
        </w:rPr>
        <w:t>Le richieste di chiarimenti dovranno essere formulate esclusivamente in lingua italiana. Le risposte a tutte le richieste presentate in tempo utile verranno fornite almeno sei giorni prima della scadenza del termine fissato per la presentazione delle offerte così come previs</w:t>
      </w:r>
      <w:r w:rsidR="00E87ADF" w:rsidRPr="00C35F7B">
        <w:rPr>
          <w:rFonts w:asciiTheme="minorHAnsi" w:hAnsiTheme="minorHAnsi" w:cs="Arial"/>
          <w:sz w:val="22"/>
          <w:szCs w:val="22"/>
        </w:rPr>
        <w:t xml:space="preserve">to dall’art. 74, comma 2 del </w:t>
      </w:r>
      <w:proofErr w:type="spellStart"/>
      <w:r w:rsidR="00E87ADF"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n. 50/2016.</w:t>
      </w:r>
    </w:p>
    <w:p w:rsidR="00E666C9" w:rsidRPr="00C35F7B" w:rsidRDefault="00E666C9" w:rsidP="00E666C9">
      <w:pPr>
        <w:pStyle w:val="Rientrocorpodeltesto3"/>
        <w:ind w:left="0"/>
        <w:jc w:val="both"/>
        <w:rPr>
          <w:rFonts w:asciiTheme="minorHAnsi" w:hAnsiTheme="minorHAnsi" w:cs="Arial"/>
          <w:bCs/>
          <w:sz w:val="22"/>
          <w:szCs w:val="22"/>
        </w:rPr>
      </w:pPr>
      <w:r w:rsidRPr="00C35F7B">
        <w:rPr>
          <w:rFonts w:asciiTheme="minorHAnsi" w:hAnsiTheme="minorHAnsi" w:cs="Arial"/>
          <w:b/>
          <w:sz w:val="22"/>
          <w:szCs w:val="22"/>
        </w:rPr>
        <w:t>6.3</w:t>
      </w:r>
      <w:r w:rsidRPr="00C35F7B">
        <w:rPr>
          <w:rFonts w:asciiTheme="minorHAnsi" w:hAnsiTheme="minorHAnsi" w:cs="Arial"/>
          <w:sz w:val="22"/>
          <w:szCs w:val="22"/>
        </w:rPr>
        <w:t xml:space="preserve"> Le risposte alle richieste di chiarimenti e/o eventuali ulteriori informazioni sostanziali in merito alla presente procedura, saranno pubblicate in forma anonima sul profilo del committente di cui alle premesse del presente disciplinare di gara.</w:t>
      </w:r>
    </w:p>
    <w:p w:rsidR="00E666C9" w:rsidRPr="00C35F7B" w:rsidRDefault="00E666C9" w:rsidP="00E666C9">
      <w:pPr>
        <w:jc w:val="both"/>
        <w:rPr>
          <w:rFonts w:asciiTheme="minorHAnsi" w:hAnsiTheme="minorHAnsi" w:cs="Arial"/>
          <w:b/>
          <w:sz w:val="22"/>
          <w:szCs w:val="22"/>
        </w:rPr>
      </w:pPr>
    </w:p>
    <w:p w:rsidR="00E666C9" w:rsidRPr="00C35F7B" w:rsidRDefault="00E666C9" w:rsidP="00E666C9">
      <w:pPr>
        <w:jc w:val="both"/>
        <w:rPr>
          <w:rFonts w:asciiTheme="minorHAnsi" w:hAnsiTheme="minorHAnsi" w:cs="Arial"/>
          <w:sz w:val="22"/>
          <w:szCs w:val="22"/>
        </w:rPr>
      </w:pPr>
      <w:r w:rsidRPr="00C35F7B">
        <w:rPr>
          <w:rFonts w:asciiTheme="minorHAnsi" w:hAnsiTheme="minorHAnsi" w:cs="Arial"/>
          <w:b/>
          <w:sz w:val="22"/>
          <w:szCs w:val="22"/>
        </w:rPr>
        <w:t xml:space="preserve">7. Comunicazioni </w:t>
      </w:r>
    </w:p>
    <w:p w:rsidR="00E666C9" w:rsidRPr="00C35F7B" w:rsidRDefault="00E666C9" w:rsidP="00E666C9">
      <w:pPr>
        <w:jc w:val="both"/>
        <w:rPr>
          <w:rFonts w:asciiTheme="minorHAnsi" w:hAnsiTheme="minorHAnsi" w:cs="Arial"/>
          <w:sz w:val="22"/>
          <w:szCs w:val="22"/>
        </w:rPr>
      </w:pPr>
      <w:r w:rsidRPr="00C35F7B">
        <w:rPr>
          <w:rFonts w:asciiTheme="minorHAnsi" w:hAnsiTheme="minorHAnsi" w:cs="Arial"/>
          <w:b/>
          <w:sz w:val="22"/>
          <w:szCs w:val="22"/>
        </w:rPr>
        <w:t xml:space="preserve">7.1  </w:t>
      </w:r>
      <w:r w:rsidRPr="00C35F7B">
        <w:rPr>
          <w:rFonts w:asciiTheme="minorHAnsi" w:hAnsiTheme="minorHAnsi" w:cs="Arial"/>
          <w:sz w:val="22"/>
          <w:szCs w:val="22"/>
        </w:rPr>
        <w:t xml:space="preserve">Salvo quanto disposto dal precedente punto 6 del presente disciplinare di gara, tutte le comunicazioni e tutti gli scambi di informazioni tra la Stazione Appaltante e gli operatori economici si intendono validamente ed efficacemente effettuate qualora rese all’indirizzo PEC. Ai sensi </w:t>
      </w:r>
      <w:r w:rsidR="00F84C26" w:rsidRPr="00C35F7B">
        <w:rPr>
          <w:rFonts w:asciiTheme="minorHAnsi" w:hAnsiTheme="minorHAnsi" w:cs="Arial"/>
          <w:sz w:val="22"/>
          <w:szCs w:val="22"/>
        </w:rPr>
        <w:t xml:space="preserve">dell’art. 52, del </w:t>
      </w:r>
      <w:proofErr w:type="spellStart"/>
      <w:r w:rsidR="00F84C26"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n. 50/2016 </w:t>
      </w:r>
      <w:r w:rsidR="00F84C26" w:rsidRPr="00C35F7B">
        <w:rPr>
          <w:rFonts w:asciiTheme="minorHAnsi" w:hAnsiTheme="minorHAnsi" w:cs="Arial"/>
          <w:sz w:val="22"/>
          <w:szCs w:val="22"/>
        </w:rPr>
        <w:t xml:space="preserve">e dell’art. 6 del </w:t>
      </w:r>
      <w:proofErr w:type="spellStart"/>
      <w:r w:rsidR="00F84C26"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n. 82/2005, in caso di indicazione di indirizzo di PEC le comunicazioni verranno effettuate in via esclusiva o principale attraverso PEC. Eventuali modifiche dell’indirizzo di PEC o del numero di fax o problemi temporanei nell’utilizzo di tali forme di comunicazione, dovranno essere tempestivamente segnalate all’ufficio, diversamente l’Amministrazione declina ogni responsabilità per il tardivo o mancato recapito delle comunicazioni.</w:t>
      </w:r>
    </w:p>
    <w:p w:rsidR="00E666C9" w:rsidRPr="00C35F7B" w:rsidRDefault="00E666C9" w:rsidP="00E666C9">
      <w:pPr>
        <w:jc w:val="both"/>
        <w:rPr>
          <w:rFonts w:asciiTheme="minorHAnsi" w:hAnsiTheme="minorHAnsi" w:cs="Arial"/>
          <w:sz w:val="22"/>
          <w:szCs w:val="22"/>
        </w:rPr>
      </w:pPr>
    </w:p>
    <w:p w:rsidR="00E666C9" w:rsidRPr="00C35F7B" w:rsidRDefault="00E666C9" w:rsidP="00E666C9">
      <w:pPr>
        <w:jc w:val="both"/>
        <w:rPr>
          <w:rFonts w:asciiTheme="minorHAnsi" w:hAnsiTheme="minorHAnsi" w:cs="Arial"/>
          <w:sz w:val="22"/>
          <w:szCs w:val="22"/>
        </w:rPr>
      </w:pPr>
      <w:smartTag w:uri="urn:schemas-microsoft-com:office:smarttags" w:element="metricconverter">
        <w:smartTagPr>
          <w:attr w:name="ProductID" w:val="7.2 In"/>
        </w:smartTagPr>
        <w:r w:rsidRPr="00C35F7B">
          <w:rPr>
            <w:rFonts w:asciiTheme="minorHAnsi" w:hAnsiTheme="minorHAnsi" w:cs="Arial"/>
            <w:b/>
            <w:sz w:val="22"/>
            <w:szCs w:val="22"/>
          </w:rPr>
          <w:t xml:space="preserve">7.2 </w:t>
        </w:r>
        <w:r w:rsidRPr="00C35F7B">
          <w:rPr>
            <w:rFonts w:asciiTheme="minorHAnsi" w:hAnsiTheme="minorHAnsi" w:cs="Arial"/>
            <w:sz w:val="22"/>
            <w:szCs w:val="22"/>
          </w:rPr>
          <w:t>In</w:t>
        </w:r>
      </w:smartTag>
      <w:r w:rsidRPr="00C35F7B">
        <w:rPr>
          <w:rFonts w:asciiTheme="minorHAnsi" w:hAnsiTheme="minorHAnsi" w:cs="Arial"/>
          <w:sz w:val="22"/>
          <w:szCs w:val="22"/>
        </w:rPr>
        <w:t xml:space="preserve">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E666C9" w:rsidRPr="00C35F7B" w:rsidRDefault="00E666C9" w:rsidP="00E666C9">
      <w:pPr>
        <w:jc w:val="both"/>
        <w:rPr>
          <w:rFonts w:asciiTheme="minorHAnsi" w:hAnsiTheme="minorHAnsi" w:cs="Arial"/>
          <w:sz w:val="22"/>
          <w:szCs w:val="22"/>
        </w:rPr>
      </w:pPr>
    </w:p>
    <w:p w:rsidR="00E666C9" w:rsidRPr="00C35F7B" w:rsidRDefault="00E666C9" w:rsidP="00E666C9">
      <w:pPr>
        <w:jc w:val="both"/>
        <w:rPr>
          <w:rFonts w:asciiTheme="minorHAnsi" w:hAnsiTheme="minorHAnsi" w:cs="Arial"/>
          <w:b/>
          <w:sz w:val="22"/>
          <w:szCs w:val="22"/>
        </w:rPr>
      </w:pPr>
      <w:r w:rsidRPr="00C35F7B">
        <w:rPr>
          <w:rFonts w:asciiTheme="minorHAnsi" w:hAnsiTheme="minorHAnsi" w:cs="Arial"/>
          <w:b/>
          <w:sz w:val="22"/>
          <w:szCs w:val="22"/>
        </w:rPr>
        <w:t xml:space="preserve">7.3  </w:t>
      </w:r>
      <w:r w:rsidRPr="00C35F7B">
        <w:rPr>
          <w:rFonts w:asciiTheme="minorHAnsi" w:hAnsiTheme="minorHAnsi" w:cs="Arial"/>
          <w:sz w:val="22"/>
          <w:szCs w:val="22"/>
        </w:rPr>
        <w:t xml:space="preserve">In caso di </w:t>
      </w:r>
      <w:proofErr w:type="spellStart"/>
      <w:r w:rsidRPr="00C35F7B">
        <w:rPr>
          <w:rFonts w:asciiTheme="minorHAnsi" w:hAnsiTheme="minorHAnsi" w:cs="Arial"/>
          <w:sz w:val="22"/>
          <w:szCs w:val="22"/>
        </w:rPr>
        <w:t>avvalimento</w:t>
      </w:r>
      <w:proofErr w:type="spellEnd"/>
      <w:r w:rsidRPr="00C35F7B">
        <w:rPr>
          <w:rFonts w:asciiTheme="minorHAnsi" w:hAnsiTheme="minorHAnsi" w:cs="Arial"/>
          <w:sz w:val="22"/>
          <w:szCs w:val="22"/>
        </w:rPr>
        <w:t>, la comunicazione recapitata all’offerente si intende validamente resa a tutti gli operatori ausiliari.</w:t>
      </w:r>
    </w:p>
    <w:p w:rsidR="00E666C9" w:rsidRPr="00C35F7B" w:rsidRDefault="00E666C9" w:rsidP="00E666C9">
      <w:pPr>
        <w:jc w:val="both"/>
        <w:rPr>
          <w:rFonts w:asciiTheme="minorHAnsi" w:hAnsiTheme="minorHAnsi" w:cs="Arial"/>
          <w:b/>
          <w:sz w:val="22"/>
          <w:szCs w:val="22"/>
        </w:rPr>
      </w:pPr>
    </w:p>
    <w:p w:rsidR="00E666C9" w:rsidRPr="00C35F7B" w:rsidRDefault="00E666C9" w:rsidP="00E666C9">
      <w:pPr>
        <w:rPr>
          <w:rFonts w:asciiTheme="minorHAnsi" w:hAnsiTheme="minorHAnsi" w:cs="Arial"/>
          <w:b/>
          <w:sz w:val="22"/>
          <w:szCs w:val="22"/>
        </w:rPr>
      </w:pPr>
      <w:r w:rsidRPr="00C35F7B">
        <w:rPr>
          <w:rFonts w:asciiTheme="minorHAnsi" w:hAnsiTheme="minorHAnsi" w:cs="Arial"/>
          <w:b/>
          <w:sz w:val="22"/>
          <w:szCs w:val="22"/>
        </w:rPr>
        <w:t>8. Subappalto.</w:t>
      </w:r>
    </w:p>
    <w:p w:rsidR="00E666C9" w:rsidRPr="00C35F7B" w:rsidRDefault="00E666C9" w:rsidP="0054260D">
      <w:pPr>
        <w:jc w:val="both"/>
        <w:rPr>
          <w:rFonts w:asciiTheme="minorHAnsi" w:hAnsiTheme="minorHAnsi" w:cs="Arial"/>
          <w:sz w:val="22"/>
          <w:szCs w:val="22"/>
        </w:rPr>
      </w:pPr>
      <w:r w:rsidRPr="00C35F7B">
        <w:rPr>
          <w:rFonts w:asciiTheme="minorHAnsi" w:hAnsiTheme="minorHAnsi" w:cs="Arial"/>
          <w:sz w:val="22"/>
          <w:szCs w:val="22"/>
        </w:rPr>
        <w:t xml:space="preserve">Ai sensi e per gli effetti dell’art. 105, comma 4, lett. a) del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n. 50/2016 sono subappaltabili tutte</w:t>
      </w:r>
      <w:r w:rsidR="00324FA9" w:rsidRPr="00C35F7B">
        <w:rPr>
          <w:rFonts w:asciiTheme="minorHAnsi" w:hAnsiTheme="minorHAnsi" w:cs="Arial"/>
          <w:sz w:val="22"/>
          <w:szCs w:val="22"/>
        </w:rPr>
        <w:t xml:space="preserve"> le attività oggetto di appalto.</w:t>
      </w:r>
    </w:p>
    <w:p w:rsidR="005606FF" w:rsidRPr="00C35F7B" w:rsidRDefault="005606FF" w:rsidP="00E666C9">
      <w:pPr>
        <w:rPr>
          <w:rFonts w:asciiTheme="minorHAnsi" w:hAnsiTheme="minorHAnsi" w:cs="Arial"/>
          <w:i/>
          <w:sz w:val="22"/>
          <w:szCs w:val="22"/>
        </w:rPr>
      </w:pPr>
    </w:p>
    <w:p w:rsidR="00E666C9" w:rsidRPr="00C35F7B" w:rsidRDefault="00E666C9" w:rsidP="00E666C9">
      <w:pPr>
        <w:jc w:val="both"/>
        <w:rPr>
          <w:rFonts w:asciiTheme="minorHAnsi" w:hAnsiTheme="minorHAnsi" w:cs="Arial"/>
          <w:snapToGrid w:val="0"/>
          <w:sz w:val="22"/>
          <w:szCs w:val="22"/>
        </w:rPr>
      </w:pPr>
      <w:r w:rsidRPr="00C35F7B">
        <w:rPr>
          <w:rFonts w:asciiTheme="minorHAnsi" w:hAnsiTheme="minorHAnsi" w:cs="Arial"/>
          <w:b/>
          <w:snapToGrid w:val="0"/>
          <w:sz w:val="22"/>
          <w:szCs w:val="22"/>
        </w:rPr>
        <w:t>8.1</w:t>
      </w:r>
      <w:r w:rsidRPr="00C35F7B">
        <w:rPr>
          <w:rFonts w:asciiTheme="minorHAnsi" w:hAnsiTheme="minorHAnsi" w:cs="Arial"/>
          <w:snapToGrid w:val="0"/>
          <w:sz w:val="22"/>
          <w:szCs w:val="22"/>
        </w:rPr>
        <w:t xml:space="preserve"> Il concorrente deve indicare all’atto dell’offerta le prestazioni del servizio che intende subappaltare, tra quelle ammesse dalla Stazione Appaltante, secondo quanto previsto dall’art. 105 del </w:t>
      </w:r>
      <w:proofErr w:type="spellStart"/>
      <w:r w:rsidRPr="00C35F7B">
        <w:rPr>
          <w:rFonts w:asciiTheme="minorHAnsi" w:hAnsiTheme="minorHAnsi" w:cs="Arial"/>
          <w:snapToGrid w:val="0"/>
          <w:sz w:val="22"/>
          <w:szCs w:val="22"/>
        </w:rPr>
        <w:t>D.Lgs.</w:t>
      </w:r>
      <w:proofErr w:type="spellEnd"/>
      <w:r w:rsidRPr="00C35F7B">
        <w:rPr>
          <w:rFonts w:asciiTheme="minorHAnsi" w:hAnsiTheme="minorHAnsi" w:cs="Arial"/>
          <w:snapToGrid w:val="0"/>
          <w:sz w:val="22"/>
          <w:szCs w:val="22"/>
        </w:rPr>
        <w:t xml:space="preserve"> n. 50/2016; in mancanza di tali indicazioni il subappalto è vietato.</w:t>
      </w:r>
    </w:p>
    <w:p w:rsidR="00E666C9" w:rsidRPr="00C35F7B" w:rsidRDefault="00E666C9" w:rsidP="00E666C9">
      <w:pPr>
        <w:jc w:val="both"/>
        <w:rPr>
          <w:rFonts w:asciiTheme="minorHAnsi" w:hAnsiTheme="minorHAnsi" w:cs="Arial"/>
          <w:snapToGrid w:val="0"/>
          <w:sz w:val="22"/>
          <w:szCs w:val="22"/>
        </w:rPr>
      </w:pPr>
    </w:p>
    <w:p w:rsidR="00E666C9" w:rsidRPr="00C35F7B" w:rsidRDefault="00E666C9" w:rsidP="00E666C9">
      <w:pPr>
        <w:jc w:val="both"/>
        <w:rPr>
          <w:rFonts w:asciiTheme="minorHAnsi" w:hAnsiTheme="minorHAnsi" w:cs="Arial"/>
          <w:snapToGrid w:val="0"/>
          <w:sz w:val="22"/>
          <w:szCs w:val="22"/>
        </w:rPr>
      </w:pPr>
      <w:r w:rsidRPr="00C35F7B">
        <w:rPr>
          <w:rFonts w:asciiTheme="minorHAnsi" w:hAnsiTheme="minorHAnsi" w:cs="Arial"/>
          <w:b/>
          <w:snapToGrid w:val="0"/>
          <w:sz w:val="22"/>
          <w:szCs w:val="22"/>
        </w:rPr>
        <w:t>8.2</w:t>
      </w:r>
      <w:r w:rsidRPr="00C35F7B">
        <w:rPr>
          <w:rFonts w:asciiTheme="minorHAnsi" w:hAnsiTheme="minorHAnsi" w:cs="Arial"/>
          <w:snapToGrid w:val="0"/>
          <w:sz w:val="22"/>
          <w:szCs w:val="22"/>
        </w:rPr>
        <w:t xml:space="preserve"> Si precisa che la quota percentuale subappaltabile deve essere contenuta entro il limite massimo del 30% dell’importo contrattuale.</w:t>
      </w:r>
    </w:p>
    <w:p w:rsidR="00E666C9" w:rsidRPr="00C35F7B" w:rsidRDefault="00E666C9" w:rsidP="00E666C9">
      <w:pPr>
        <w:jc w:val="both"/>
        <w:rPr>
          <w:rFonts w:asciiTheme="minorHAnsi" w:hAnsiTheme="minorHAnsi" w:cs="Arial"/>
          <w:snapToGrid w:val="0"/>
          <w:sz w:val="22"/>
          <w:szCs w:val="22"/>
        </w:rPr>
      </w:pPr>
    </w:p>
    <w:p w:rsidR="00E666C9" w:rsidRPr="00C35F7B" w:rsidRDefault="00E666C9" w:rsidP="00D02426">
      <w:pPr>
        <w:jc w:val="both"/>
        <w:rPr>
          <w:rFonts w:asciiTheme="minorHAnsi" w:hAnsiTheme="minorHAnsi" w:cs="Arial"/>
          <w:b/>
          <w:sz w:val="22"/>
          <w:szCs w:val="22"/>
        </w:rPr>
      </w:pPr>
      <w:r w:rsidRPr="00C35F7B">
        <w:rPr>
          <w:rFonts w:asciiTheme="minorHAnsi" w:hAnsiTheme="minorHAnsi" w:cs="Arial"/>
          <w:b/>
          <w:sz w:val="22"/>
          <w:szCs w:val="22"/>
        </w:rPr>
        <w:t>8.3</w:t>
      </w:r>
      <w:r w:rsidRPr="00C35F7B">
        <w:rPr>
          <w:rFonts w:asciiTheme="minorHAnsi" w:hAnsiTheme="minorHAnsi" w:cs="Arial"/>
          <w:sz w:val="22"/>
          <w:szCs w:val="22"/>
        </w:rPr>
        <w:t xml:space="preserve"> </w:t>
      </w:r>
      <w:r w:rsidRPr="00C35F7B">
        <w:rPr>
          <w:rFonts w:asciiTheme="minorHAnsi" w:hAnsiTheme="minorHAnsi" w:cs="Arial"/>
          <w:snapToGrid w:val="0"/>
          <w:sz w:val="22"/>
          <w:szCs w:val="22"/>
        </w:rPr>
        <w:t xml:space="preserve">La Stazione Appaltante provvederà a corrispondere direttamente al subappaltatore l’importo dovuto per le prestazioni dagli stessi eseguite </w:t>
      </w:r>
      <w:r w:rsidRPr="00C35F7B">
        <w:rPr>
          <w:rFonts w:asciiTheme="minorHAnsi" w:hAnsiTheme="minorHAnsi" w:cs="Arial"/>
          <w:sz w:val="22"/>
          <w:szCs w:val="22"/>
        </w:rPr>
        <w:t>in caso inadempimento da parte dell'appaltatore</w:t>
      </w:r>
      <w:r w:rsidR="0054260D" w:rsidRPr="00C35F7B">
        <w:rPr>
          <w:rFonts w:asciiTheme="minorHAnsi" w:hAnsiTheme="minorHAnsi" w:cs="Arial"/>
          <w:sz w:val="22"/>
          <w:szCs w:val="22"/>
        </w:rPr>
        <w:t>.</w:t>
      </w:r>
    </w:p>
    <w:p w:rsidR="005606FF" w:rsidRPr="00C35F7B" w:rsidRDefault="005606FF" w:rsidP="00E666C9">
      <w:pPr>
        <w:jc w:val="both"/>
        <w:rPr>
          <w:rFonts w:asciiTheme="minorHAnsi" w:hAnsiTheme="minorHAnsi" w:cs="Arial"/>
          <w:b/>
          <w:sz w:val="22"/>
          <w:szCs w:val="22"/>
        </w:rPr>
      </w:pPr>
    </w:p>
    <w:p w:rsidR="005606FF" w:rsidRPr="00C35F7B" w:rsidRDefault="005606FF" w:rsidP="005606FF">
      <w:pPr>
        <w:pStyle w:val="Corpodeltesto"/>
        <w:rPr>
          <w:rFonts w:asciiTheme="minorHAnsi" w:hAnsiTheme="minorHAnsi" w:cs="Arial"/>
          <w:i/>
          <w:sz w:val="22"/>
          <w:szCs w:val="22"/>
        </w:rPr>
      </w:pPr>
      <w:r w:rsidRPr="00C35F7B">
        <w:rPr>
          <w:rFonts w:asciiTheme="minorHAnsi" w:hAnsiTheme="minorHAnsi" w:cs="Arial"/>
          <w:b/>
          <w:sz w:val="22"/>
          <w:szCs w:val="22"/>
        </w:rPr>
        <w:t>9. Cauzione</w:t>
      </w:r>
    </w:p>
    <w:p w:rsidR="005606FF" w:rsidRPr="00C35F7B" w:rsidRDefault="005606FF" w:rsidP="005606FF">
      <w:pPr>
        <w:tabs>
          <w:tab w:val="left" w:pos="720"/>
        </w:tabs>
        <w:jc w:val="both"/>
        <w:rPr>
          <w:rFonts w:asciiTheme="minorHAnsi" w:hAnsiTheme="minorHAnsi"/>
          <w:sz w:val="22"/>
          <w:szCs w:val="22"/>
        </w:rPr>
      </w:pPr>
      <w:smartTag w:uri="urn:schemas-microsoft-com:office:smarttags" w:element="metricconverter">
        <w:smartTagPr>
          <w:attr w:name="ProductID" w:val="9.1 A"/>
        </w:smartTagPr>
        <w:r w:rsidRPr="00C35F7B">
          <w:rPr>
            <w:rFonts w:asciiTheme="minorHAnsi" w:hAnsiTheme="minorHAnsi" w:cs="Arial"/>
            <w:b/>
            <w:snapToGrid w:val="0"/>
            <w:sz w:val="22"/>
            <w:szCs w:val="22"/>
          </w:rPr>
          <w:t>9.1</w:t>
        </w:r>
        <w:r w:rsidRPr="00C35F7B">
          <w:rPr>
            <w:rFonts w:asciiTheme="minorHAnsi" w:hAnsiTheme="minorHAnsi" w:cs="Arial"/>
            <w:snapToGrid w:val="0"/>
            <w:sz w:val="22"/>
            <w:szCs w:val="22"/>
          </w:rPr>
          <w:t xml:space="preserve"> </w:t>
        </w:r>
        <w:r w:rsidRPr="00C35F7B">
          <w:rPr>
            <w:rFonts w:asciiTheme="minorHAnsi" w:hAnsiTheme="minorHAnsi"/>
            <w:sz w:val="22"/>
            <w:szCs w:val="22"/>
          </w:rPr>
          <w:t>A</w:t>
        </w:r>
      </w:smartTag>
      <w:r w:rsidRPr="00C35F7B">
        <w:rPr>
          <w:rFonts w:asciiTheme="minorHAnsi" w:hAnsiTheme="minorHAnsi"/>
          <w:sz w:val="22"/>
          <w:szCs w:val="22"/>
        </w:rPr>
        <w:t xml:space="preserve"> norma dell’art. 93 del </w:t>
      </w:r>
      <w:proofErr w:type="spellStart"/>
      <w:r w:rsidRPr="00C35F7B">
        <w:rPr>
          <w:rFonts w:asciiTheme="minorHAnsi" w:hAnsiTheme="minorHAnsi"/>
          <w:sz w:val="22"/>
          <w:szCs w:val="22"/>
        </w:rPr>
        <w:t>D.Lgs.</w:t>
      </w:r>
      <w:proofErr w:type="spellEnd"/>
      <w:r w:rsidRPr="00C35F7B">
        <w:rPr>
          <w:rFonts w:asciiTheme="minorHAnsi" w:hAnsiTheme="minorHAnsi"/>
          <w:sz w:val="22"/>
          <w:szCs w:val="22"/>
        </w:rPr>
        <w:t xml:space="preserve"> n. 50/2016 l'offerta dei concorrenti deve essere corredata da una garanzia, pari al </w:t>
      </w:r>
      <w:r w:rsidR="0054260D" w:rsidRPr="00C35F7B">
        <w:rPr>
          <w:rFonts w:asciiTheme="minorHAnsi" w:hAnsiTheme="minorHAnsi"/>
          <w:sz w:val="22"/>
          <w:szCs w:val="22"/>
        </w:rPr>
        <w:t>2</w:t>
      </w:r>
      <w:r w:rsidRPr="00C35F7B">
        <w:rPr>
          <w:rFonts w:asciiTheme="minorHAnsi" w:hAnsiTheme="minorHAnsi"/>
          <w:sz w:val="22"/>
          <w:szCs w:val="22"/>
        </w:rPr>
        <w:t xml:space="preserve"> per cento del prezzo base dell’appalto di cui al punto </w:t>
      </w:r>
      <w:r w:rsidRPr="00C35F7B">
        <w:rPr>
          <w:rFonts w:asciiTheme="minorHAnsi" w:hAnsiTheme="minorHAnsi"/>
          <w:b/>
          <w:sz w:val="22"/>
          <w:szCs w:val="22"/>
        </w:rPr>
        <w:t>1.1</w:t>
      </w:r>
      <w:r w:rsidRPr="00C35F7B">
        <w:rPr>
          <w:rFonts w:asciiTheme="minorHAnsi" w:hAnsiTheme="minorHAnsi"/>
          <w:sz w:val="22"/>
          <w:szCs w:val="22"/>
        </w:rPr>
        <w:t>, sotto forma di cauzione o di fideiussione, a scelta dell'offerente</w:t>
      </w:r>
      <w:r w:rsidR="003A3855" w:rsidRPr="00C35F7B">
        <w:rPr>
          <w:rFonts w:asciiTheme="minorHAnsi" w:hAnsiTheme="minorHAnsi"/>
          <w:sz w:val="22"/>
          <w:szCs w:val="22"/>
        </w:rPr>
        <w:t xml:space="preserve">, </w:t>
      </w:r>
      <w:r w:rsidR="003A3855" w:rsidRPr="00C35F7B">
        <w:rPr>
          <w:rFonts w:asciiTheme="minorHAnsi" w:hAnsiTheme="minorHAnsi"/>
          <w:b/>
          <w:sz w:val="22"/>
          <w:szCs w:val="22"/>
          <w:u w:val="single"/>
        </w:rPr>
        <w:t>intestata al Comune di Corigliano Calabro</w:t>
      </w:r>
      <w:r w:rsidR="003A3855" w:rsidRPr="00C35F7B">
        <w:rPr>
          <w:rFonts w:asciiTheme="minorHAnsi" w:hAnsiTheme="minorHAnsi"/>
          <w:sz w:val="22"/>
          <w:szCs w:val="22"/>
        </w:rPr>
        <w:t>.</w:t>
      </w:r>
    </w:p>
    <w:p w:rsidR="005606FF" w:rsidRPr="00C35F7B" w:rsidRDefault="005606FF" w:rsidP="005606FF">
      <w:pPr>
        <w:tabs>
          <w:tab w:val="left" w:pos="720"/>
        </w:tabs>
        <w:jc w:val="both"/>
        <w:rPr>
          <w:rFonts w:asciiTheme="minorHAnsi" w:hAnsiTheme="minorHAnsi"/>
          <w:sz w:val="22"/>
          <w:szCs w:val="22"/>
        </w:rPr>
      </w:pPr>
    </w:p>
    <w:p w:rsidR="005606FF" w:rsidRPr="00C35F7B" w:rsidRDefault="005606FF" w:rsidP="005606FF">
      <w:pPr>
        <w:tabs>
          <w:tab w:val="left" w:pos="720"/>
        </w:tabs>
        <w:jc w:val="both"/>
        <w:rPr>
          <w:rFonts w:asciiTheme="minorHAnsi" w:hAnsiTheme="minorHAnsi"/>
          <w:sz w:val="22"/>
          <w:szCs w:val="22"/>
        </w:rPr>
      </w:pPr>
      <w:r w:rsidRPr="00C35F7B">
        <w:rPr>
          <w:rFonts w:asciiTheme="minorHAnsi" w:hAnsiTheme="minorHAnsi"/>
          <w:b/>
          <w:sz w:val="22"/>
          <w:szCs w:val="22"/>
        </w:rPr>
        <w:t>9.</w:t>
      </w:r>
      <w:r w:rsidR="005546A2" w:rsidRPr="00C35F7B">
        <w:rPr>
          <w:rFonts w:asciiTheme="minorHAnsi" w:hAnsiTheme="minorHAnsi"/>
          <w:b/>
          <w:sz w:val="22"/>
          <w:szCs w:val="22"/>
        </w:rPr>
        <w:t>2</w:t>
      </w:r>
      <w:r w:rsidRPr="00C35F7B">
        <w:rPr>
          <w:rFonts w:asciiTheme="minorHAnsi" w:hAnsiTheme="minorHAnsi"/>
          <w:sz w:val="22"/>
          <w:szCs w:val="22"/>
        </w:rPr>
        <w:t xml:space="preserve"> La fideiussione, a scelta dell'offerente, può essere rilasciata da imprese bancarie o assicurative che rispondono ai requisiti di solvibilità previsti dalle leggi che ne disciplinano le rispettive attività o rilasciata dagli intermediari finanziari iscritti nell’albo di cui all'articolo 106 del decreto legislativo 1° settembre 1993, </w:t>
      </w:r>
      <w:r w:rsidRPr="00C35F7B">
        <w:rPr>
          <w:rFonts w:asciiTheme="minorHAnsi" w:hAnsiTheme="minorHAnsi"/>
          <w:sz w:val="22"/>
          <w:szCs w:val="22"/>
        </w:rPr>
        <w:lastRenderedPageBreak/>
        <w:t>n. 385, che svolgono in via esclusiva o prevalente attività di rilascio di garanzie e che sono sottoposti a revisione contabile da parte di una società di revisione iscritta nell’alb</w:t>
      </w:r>
      <w:r w:rsidR="00F84C26" w:rsidRPr="00C35F7B">
        <w:rPr>
          <w:rFonts w:asciiTheme="minorHAnsi" w:hAnsiTheme="minorHAnsi"/>
          <w:sz w:val="22"/>
          <w:szCs w:val="22"/>
        </w:rPr>
        <w:t xml:space="preserve">o previsto dall’art. 161 del </w:t>
      </w:r>
      <w:proofErr w:type="spellStart"/>
      <w:r w:rsidR="00F84C26" w:rsidRPr="00C35F7B">
        <w:rPr>
          <w:rFonts w:asciiTheme="minorHAnsi" w:hAnsiTheme="minorHAnsi"/>
          <w:sz w:val="22"/>
          <w:szCs w:val="22"/>
        </w:rPr>
        <w:t>D.L</w:t>
      </w:r>
      <w:r w:rsidRPr="00C35F7B">
        <w:rPr>
          <w:rFonts w:asciiTheme="minorHAnsi" w:hAnsiTheme="minorHAnsi"/>
          <w:sz w:val="22"/>
          <w:szCs w:val="22"/>
        </w:rPr>
        <w:t>gs.</w:t>
      </w:r>
      <w:proofErr w:type="spellEnd"/>
      <w:r w:rsidRPr="00C35F7B">
        <w:rPr>
          <w:rFonts w:asciiTheme="minorHAnsi" w:hAnsiTheme="minorHAnsi"/>
          <w:sz w:val="22"/>
          <w:szCs w:val="22"/>
        </w:rPr>
        <w:t xml:space="preserve"> n. 58/1998 e che abbiano i requisiti minimi di solvibilità richiesti dalla normativa vigente bancaria assicurativa.</w:t>
      </w:r>
    </w:p>
    <w:p w:rsidR="005606FF" w:rsidRPr="00C35F7B" w:rsidRDefault="005606FF" w:rsidP="005606FF">
      <w:pPr>
        <w:tabs>
          <w:tab w:val="left" w:pos="720"/>
        </w:tabs>
        <w:jc w:val="both"/>
        <w:rPr>
          <w:rFonts w:asciiTheme="minorHAnsi" w:hAnsiTheme="minorHAnsi"/>
          <w:sz w:val="22"/>
          <w:szCs w:val="22"/>
        </w:rPr>
      </w:pPr>
    </w:p>
    <w:p w:rsidR="005606FF" w:rsidRPr="00C35F7B" w:rsidRDefault="005606FF" w:rsidP="005606FF">
      <w:pPr>
        <w:tabs>
          <w:tab w:val="left" w:pos="720"/>
        </w:tabs>
        <w:jc w:val="both"/>
        <w:rPr>
          <w:rFonts w:asciiTheme="minorHAnsi" w:hAnsiTheme="minorHAnsi"/>
          <w:sz w:val="22"/>
          <w:szCs w:val="22"/>
        </w:rPr>
      </w:pPr>
      <w:r w:rsidRPr="00C35F7B">
        <w:rPr>
          <w:rFonts w:asciiTheme="minorHAnsi" w:hAnsiTheme="minorHAnsi"/>
          <w:b/>
          <w:sz w:val="22"/>
          <w:szCs w:val="22"/>
        </w:rPr>
        <w:t>9.</w:t>
      </w:r>
      <w:r w:rsidR="005546A2" w:rsidRPr="00C35F7B">
        <w:rPr>
          <w:rFonts w:asciiTheme="minorHAnsi" w:hAnsiTheme="minorHAnsi"/>
          <w:b/>
          <w:sz w:val="22"/>
          <w:szCs w:val="22"/>
        </w:rPr>
        <w:t>3</w:t>
      </w:r>
      <w:r w:rsidRPr="00C35F7B">
        <w:rPr>
          <w:rFonts w:asciiTheme="minorHAnsi" w:hAnsiTheme="minorHAnsi"/>
          <w:sz w:val="22"/>
          <w:szCs w:val="22"/>
        </w:rPr>
        <w:t xml:space="preserve"> La garanzia deve prevedere espressamente la rinuncia al beneficio della preventiva escussione del debitore principale, la rinuncia all'eccezione di cui all'articolo 1957, comma 2, del codice civile, nonché l'operatività della garanzia medesima entro quindici giorni, a semplice richiesta scritta della stazione appaltante.</w:t>
      </w:r>
    </w:p>
    <w:p w:rsidR="005606FF" w:rsidRPr="00C35F7B" w:rsidRDefault="005606FF" w:rsidP="005606FF">
      <w:pPr>
        <w:tabs>
          <w:tab w:val="left" w:pos="720"/>
        </w:tabs>
        <w:ind w:left="714" w:hanging="5"/>
        <w:jc w:val="both"/>
        <w:rPr>
          <w:rFonts w:asciiTheme="minorHAnsi" w:hAnsiTheme="minorHAnsi"/>
          <w:sz w:val="22"/>
          <w:szCs w:val="22"/>
        </w:rPr>
      </w:pPr>
    </w:p>
    <w:p w:rsidR="005606FF" w:rsidRPr="00C35F7B" w:rsidRDefault="005606FF" w:rsidP="005606FF">
      <w:pPr>
        <w:tabs>
          <w:tab w:val="left" w:pos="720"/>
        </w:tabs>
        <w:jc w:val="both"/>
        <w:rPr>
          <w:rFonts w:asciiTheme="minorHAnsi" w:hAnsiTheme="minorHAnsi"/>
          <w:sz w:val="22"/>
          <w:szCs w:val="22"/>
        </w:rPr>
      </w:pPr>
      <w:r w:rsidRPr="00C35F7B">
        <w:rPr>
          <w:rFonts w:asciiTheme="minorHAnsi" w:hAnsiTheme="minorHAnsi"/>
          <w:b/>
          <w:sz w:val="22"/>
          <w:szCs w:val="22"/>
        </w:rPr>
        <w:t>9.</w:t>
      </w:r>
      <w:r w:rsidR="005546A2" w:rsidRPr="00C35F7B">
        <w:rPr>
          <w:rFonts w:asciiTheme="minorHAnsi" w:hAnsiTheme="minorHAnsi"/>
          <w:b/>
          <w:sz w:val="22"/>
          <w:szCs w:val="22"/>
        </w:rPr>
        <w:t>4</w:t>
      </w:r>
      <w:r w:rsidRPr="00C35F7B">
        <w:rPr>
          <w:rFonts w:asciiTheme="minorHAnsi" w:hAnsiTheme="minorHAnsi"/>
          <w:sz w:val="22"/>
          <w:szCs w:val="22"/>
        </w:rPr>
        <w:t xml:space="preserve"> La garanzia deve avere validità per almeno </w:t>
      </w:r>
      <w:r w:rsidR="005546A2" w:rsidRPr="00C35F7B">
        <w:rPr>
          <w:rFonts w:asciiTheme="minorHAnsi" w:hAnsiTheme="minorHAnsi"/>
          <w:b/>
          <w:sz w:val="22"/>
          <w:szCs w:val="22"/>
          <w:u w:val="single"/>
        </w:rPr>
        <w:t>180</w:t>
      </w:r>
      <w:r w:rsidRPr="00C35F7B">
        <w:rPr>
          <w:rFonts w:asciiTheme="minorHAnsi" w:hAnsiTheme="minorHAnsi"/>
          <w:b/>
          <w:sz w:val="22"/>
          <w:szCs w:val="22"/>
          <w:u w:val="single"/>
        </w:rPr>
        <w:t xml:space="preserve"> giorni</w:t>
      </w:r>
      <w:r w:rsidRPr="00C35F7B">
        <w:rPr>
          <w:rFonts w:asciiTheme="minorHAnsi" w:hAnsiTheme="minorHAnsi"/>
          <w:sz w:val="22"/>
          <w:szCs w:val="22"/>
        </w:rPr>
        <w:t xml:space="preserve"> dalla data di presentazione dell'offerta.</w:t>
      </w:r>
    </w:p>
    <w:p w:rsidR="005606FF" w:rsidRPr="00C35F7B" w:rsidRDefault="005606FF" w:rsidP="005606FF">
      <w:pPr>
        <w:tabs>
          <w:tab w:val="left" w:pos="720"/>
        </w:tabs>
        <w:ind w:left="714" w:hanging="5"/>
        <w:jc w:val="both"/>
        <w:rPr>
          <w:rFonts w:asciiTheme="minorHAnsi" w:hAnsiTheme="minorHAnsi"/>
          <w:sz w:val="22"/>
          <w:szCs w:val="22"/>
        </w:rPr>
      </w:pPr>
    </w:p>
    <w:p w:rsidR="005606FF" w:rsidRPr="00C35F7B" w:rsidRDefault="005606FF" w:rsidP="005606FF">
      <w:pPr>
        <w:tabs>
          <w:tab w:val="left" w:pos="720"/>
        </w:tabs>
        <w:jc w:val="both"/>
        <w:rPr>
          <w:rFonts w:asciiTheme="minorHAnsi" w:hAnsiTheme="minorHAnsi"/>
          <w:sz w:val="22"/>
          <w:szCs w:val="22"/>
        </w:rPr>
      </w:pPr>
      <w:r w:rsidRPr="00C35F7B">
        <w:rPr>
          <w:rFonts w:asciiTheme="minorHAnsi" w:hAnsiTheme="minorHAnsi"/>
          <w:b/>
          <w:sz w:val="22"/>
          <w:szCs w:val="22"/>
        </w:rPr>
        <w:t>9.</w:t>
      </w:r>
      <w:r w:rsidR="005546A2" w:rsidRPr="00C35F7B">
        <w:rPr>
          <w:rFonts w:asciiTheme="minorHAnsi" w:hAnsiTheme="minorHAnsi"/>
          <w:b/>
          <w:sz w:val="22"/>
          <w:szCs w:val="22"/>
        </w:rPr>
        <w:t>5</w:t>
      </w:r>
      <w:r w:rsidRPr="00C35F7B">
        <w:rPr>
          <w:rFonts w:asciiTheme="minorHAnsi" w:hAnsiTheme="minorHAnsi"/>
          <w:sz w:val="22"/>
          <w:szCs w:val="22"/>
        </w:rPr>
        <w:t xml:space="preserve"> La garanzia copre la mancata sottoscrizione del contratto per fatto dell'affidatario, e sarà svincolata automaticamente al momento della sottoscrizione del contratto medesimo.</w:t>
      </w:r>
    </w:p>
    <w:p w:rsidR="005606FF" w:rsidRPr="00C35F7B" w:rsidRDefault="005606FF" w:rsidP="005606FF">
      <w:pPr>
        <w:tabs>
          <w:tab w:val="left" w:pos="720"/>
        </w:tabs>
        <w:ind w:left="714" w:hanging="5"/>
        <w:jc w:val="both"/>
        <w:rPr>
          <w:rFonts w:asciiTheme="minorHAnsi" w:hAnsiTheme="minorHAnsi"/>
          <w:sz w:val="22"/>
          <w:szCs w:val="22"/>
        </w:rPr>
      </w:pPr>
    </w:p>
    <w:p w:rsidR="005606FF" w:rsidRPr="00C35F7B" w:rsidRDefault="005606FF" w:rsidP="005606FF">
      <w:pPr>
        <w:tabs>
          <w:tab w:val="left" w:pos="720"/>
        </w:tabs>
        <w:jc w:val="both"/>
        <w:rPr>
          <w:rFonts w:asciiTheme="minorHAnsi" w:hAnsiTheme="minorHAnsi"/>
          <w:sz w:val="22"/>
          <w:szCs w:val="22"/>
        </w:rPr>
      </w:pPr>
      <w:r w:rsidRPr="00C35F7B">
        <w:rPr>
          <w:rFonts w:asciiTheme="minorHAnsi" w:hAnsiTheme="minorHAnsi"/>
          <w:b/>
          <w:sz w:val="22"/>
          <w:szCs w:val="22"/>
        </w:rPr>
        <w:t>9</w:t>
      </w:r>
      <w:r w:rsidR="005546A2" w:rsidRPr="00C35F7B">
        <w:rPr>
          <w:rFonts w:asciiTheme="minorHAnsi" w:hAnsiTheme="minorHAnsi"/>
          <w:b/>
          <w:sz w:val="22"/>
          <w:szCs w:val="22"/>
        </w:rPr>
        <w:t>.6</w:t>
      </w:r>
      <w:r w:rsidRPr="00C35F7B">
        <w:rPr>
          <w:rFonts w:asciiTheme="minorHAnsi" w:hAnsiTheme="minorHAnsi"/>
          <w:sz w:val="22"/>
          <w:szCs w:val="22"/>
        </w:rPr>
        <w:t xml:space="preserve"> L'importo della garanzia, e del suo eventuale rinnovo, può essere ridotto nelle percentuali indica</w:t>
      </w:r>
      <w:r w:rsidR="00324FA9" w:rsidRPr="00C35F7B">
        <w:rPr>
          <w:rFonts w:asciiTheme="minorHAnsi" w:hAnsiTheme="minorHAnsi"/>
          <w:sz w:val="22"/>
          <w:szCs w:val="22"/>
        </w:rPr>
        <w:t xml:space="preserve">te dall’art. 93, comma 7 del </w:t>
      </w:r>
      <w:proofErr w:type="spellStart"/>
      <w:r w:rsidR="00324FA9" w:rsidRPr="00C35F7B">
        <w:rPr>
          <w:rFonts w:asciiTheme="minorHAnsi" w:hAnsiTheme="minorHAnsi"/>
          <w:sz w:val="22"/>
          <w:szCs w:val="22"/>
        </w:rPr>
        <w:t>D.L</w:t>
      </w:r>
      <w:r w:rsidRPr="00C35F7B">
        <w:rPr>
          <w:rFonts w:asciiTheme="minorHAnsi" w:hAnsiTheme="minorHAnsi"/>
          <w:sz w:val="22"/>
          <w:szCs w:val="22"/>
        </w:rPr>
        <w:t>gs.</w:t>
      </w:r>
      <w:proofErr w:type="spellEnd"/>
      <w:r w:rsidRPr="00C35F7B">
        <w:rPr>
          <w:rFonts w:asciiTheme="minorHAnsi" w:hAnsiTheme="minorHAnsi"/>
          <w:sz w:val="22"/>
          <w:szCs w:val="22"/>
        </w:rPr>
        <w:t xml:space="preserve"> n. 50/2016 qualora il concorrente sia in possesso dei requisiti prescritti dal medesimo comma 7.</w:t>
      </w:r>
    </w:p>
    <w:p w:rsidR="005606FF" w:rsidRPr="00C35F7B" w:rsidRDefault="005606FF" w:rsidP="005606FF">
      <w:pPr>
        <w:tabs>
          <w:tab w:val="left" w:pos="720"/>
        </w:tabs>
        <w:jc w:val="both"/>
        <w:rPr>
          <w:rFonts w:asciiTheme="minorHAnsi" w:hAnsiTheme="minorHAnsi"/>
          <w:sz w:val="22"/>
          <w:szCs w:val="22"/>
        </w:rPr>
      </w:pPr>
    </w:p>
    <w:p w:rsidR="005606FF" w:rsidRPr="00C35F7B" w:rsidRDefault="005606FF" w:rsidP="005606FF">
      <w:pPr>
        <w:tabs>
          <w:tab w:val="left" w:pos="720"/>
        </w:tabs>
        <w:jc w:val="both"/>
        <w:rPr>
          <w:rFonts w:asciiTheme="minorHAnsi" w:hAnsiTheme="minorHAnsi"/>
          <w:sz w:val="22"/>
          <w:szCs w:val="22"/>
        </w:rPr>
      </w:pPr>
      <w:r w:rsidRPr="00C35F7B">
        <w:rPr>
          <w:rFonts w:asciiTheme="minorHAnsi" w:hAnsiTheme="minorHAnsi"/>
          <w:b/>
          <w:sz w:val="22"/>
          <w:szCs w:val="22"/>
        </w:rPr>
        <w:t>9.</w:t>
      </w:r>
      <w:r w:rsidR="005546A2" w:rsidRPr="00C35F7B">
        <w:rPr>
          <w:rFonts w:asciiTheme="minorHAnsi" w:hAnsiTheme="minorHAnsi"/>
          <w:b/>
          <w:sz w:val="22"/>
          <w:szCs w:val="22"/>
        </w:rPr>
        <w:t>7</w:t>
      </w:r>
      <w:r w:rsidRPr="00C35F7B">
        <w:rPr>
          <w:rFonts w:asciiTheme="minorHAnsi" w:hAnsiTheme="minorHAnsi"/>
          <w:sz w:val="22"/>
          <w:szCs w:val="22"/>
        </w:rPr>
        <w:t xml:space="preserve"> Per fruire di tale beneficio, l'operatore economico segnala, in sede di offerta, il possesso del requisito, e lo documenta nei modi prescritti dalle norme vigenti.</w:t>
      </w:r>
    </w:p>
    <w:p w:rsidR="005606FF" w:rsidRPr="00C35F7B" w:rsidRDefault="005606FF" w:rsidP="005606FF">
      <w:pPr>
        <w:tabs>
          <w:tab w:val="left" w:pos="720"/>
        </w:tabs>
        <w:jc w:val="both"/>
        <w:rPr>
          <w:rFonts w:asciiTheme="minorHAnsi" w:hAnsiTheme="minorHAnsi"/>
          <w:sz w:val="22"/>
          <w:szCs w:val="22"/>
        </w:rPr>
      </w:pPr>
    </w:p>
    <w:p w:rsidR="005606FF" w:rsidRPr="00C35F7B" w:rsidRDefault="005606FF" w:rsidP="005606FF">
      <w:pPr>
        <w:jc w:val="both"/>
        <w:rPr>
          <w:rFonts w:asciiTheme="minorHAnsi" w:hAnsiTheme="minorHAnsi"/>
          <w:sz w:val="22"/>
          <w:szCs w:val="22"/>
        </w:rPr>
      </w:pPr>
      <w:r w:rsidRPr="00C35F7B">
        <w:rPr>
          <w:rFonts w:asciiTheme="minorHAnsi" w:hAnsiTheme="minorHAnsi"/>
          <w:b/>
          <w:sz w:val="22"/>
          <w:szCs w:val="22"/>
        </w:rPr>
        <w:t>9.</w:t>
      </w:r>
      <w:r w:rsidR="005546A2" w:rsidRPr="00C35F7B">
        <w:rPr>
          <w:rFonts w:asciiTheme="minorHAnsi" w:hAnsiTheme="minorHAnsi"/>
          <w:b/>
          <w:sz w:val="22"/>
          <w:szCs w:val="22"/>
        </w:rPr>
        <w:t>8</w:t>
      </w:r>
      <w:r w:rsidRPr="00C35F7B">
        <w:rPr>
          <w:rFonts w:asciiTheme="minorHAnsi" w:hAnsiTheme="minorHAnsi"/>
          <w:sz w:val="22"/>
          <w:szCs w:val="22"/>
        </w:rPr>
        <w:t xml:space="preserve"> A norma dell’art. 93, comma 8, del </w:t>
      </w:r>
      <w:proofErr w:type="spellStart"/>
      <w:r w:rsidRPr="00C35F7B">
        <w:rPr>
          <w:rFonts w:asciiTheme="minorHAnsi" w:hAnsiTheme="minorHAnsi"/>
          <w:sz w:val="22"/>
          <w:szCs w:val="22"/>
        </w:rPr>
        <w:t>D.Lgs.</w:t>
      </w:r>
      <w:proofErr w:type="spellEnd"/>
      <w:r w:rsidRPr="00C35F7B">
        <w:rPr>
          <w:rFonts w:asciiTheme="minorHAnsi" w:hAnsiTheme="minorHAnsi"/>
          <w:sz w:val="22"/>
          <w:szCs w:val="22"/>
        </w:rPr>
        <w:t xml:space="preserve"> n. 50/2016 l'offerta deve essere altresì corredata, a pena di esclusione, dall'impegno di un fideiussore, anche diverso da quello che ha rilasciato la garanzia provvisoria, a rilasciare la garanzia fideiussoria per l'esecuzione del contratto, di cui all'articolo 103 e 105 dello stesso </w:t>
      </w:r>
      <w:proofErr w:type="spellStart"/>
      <w:r w:rsidRPr="00C35F7B">
        <w:rPr>
          <w:rFonts w:asciiTheme="minorHAnsi" w:hAnsiTheme="minorHAnsi"/>
          <w:sz w:val="22"/>
          <w:szCs w:val="22"/>
        </w:rPr>
        <w:t>D.Lgs.</w:t>
      </w:r>
      <w:proofErr w:type="spellEnd"/>
      <w:r w:rsidRPr="00C35F7B">
        <w:rPr>
          <w:rFonts w:asciiTheme="minorHAnsi" w:hAnsiTheme="minorHAnsi"/>
          <w:sz w:val="22"/>
          <w:szCs w:val="22"/>
        </w:rPr>
        <w:t xml:space="preserve"> n. 50/2016, qualora l'offerente risultasse affidatario. </w:t>
      </w:r>
    </w:p>
    <w:p w:rsidR="005606FF" w:rsidRPr="00C35F7B" w:rsidRDefault="005606FF" w:rsidP="005606FF">
      <w:pPr>
        <w:jc w:val="both"/>
        <w:rPr>
          <w:rFonts w:asciiTheme="minorHAnsi" w:hAnsiTheme="minorHAnsi" w:cs="Arial"/>
          <w:b/>
          <w:sz w:val="22"/>
          <w:szCs w:val="22"/>
        </w:rPr>
      </w:pPr>
    </w:p>
    <w:p w:rsidR="005606FF" w:rsidRPr="00C35F7B" w:rsidRDefault="005606FF" w:rsidP="005606FF">
      <w:pPr>
        <w:jc w:val="both"/>
        <w:rPr>
          <w:rFonts w:asciiTheme="minorHAnsi" w:hAnsiTheme="minorHAnsi" w:cs="Arial"/>
          <w:sz w:val="22"/>
          <w:szCs w:val="22"/>
        </w:rPr>
      </w:pPr>
      <w:r w:rsidRPr="00C35F7B">
        <w:rPr>
          <w:rFonts w:asciiTheme="minorHAnsi" w:hAnsiTheme="minorHAnsi" w:cs="Arial"/>
          <w:b/>
          <w:sz w:val="22"/>
          <w:szCs w:val="22"/>
        </w:rPr>
        <w:t>10. Ulteriori disposizioni</w:t>
      </w:r>
    </w:p>
    <w:p w:rsidR="00F760EA" w:rsidRPr="00C35F7B" w:rsidRDefault="00F760EA" w:rsidP="00AF0925">
      <w:pPr>
        <w:jc w:val="both"/>
        <w:rPr>
          <w:rFonts w:asciiTheme="minorHAnsi" w:hAnsiTheme="minorHAnsi" w:cs="Arial"/>
          <w:b/>
          <w:sz w:val="22"/>
          <w:szCs w:val="22"/>
        </w:rPr>
      </w:pPr>
    </w:p>
    <w:p w:rsidR="005606FF" w:rsidRPr="00C35F7B" w:rsidRDefault="00AF0925" w:rsidP="00AF0925">
      <w:pPr>
        <w:jc w:val="both"/>
        <w:rPr>
          <w:rFonts w:asciiTheme="minorHAnsi" w:hAnsiTheme="minorHAnsi" w:cs="Arial"/>
          <w:sz w:val="22"/>
          <w:szCs w:val="22"/>
        </w:rPr>
      </w:pPr>
      <w:r w:rsidRPr="00C35F7B">
        <w:rPr>
          <w:rFonts w:asciiTheme="minorHAnsi" w:hAnsiTheme="minorHAnsi" w:cs="Arial"/>
          <w:b/>
          <w:sz w:val="22"/>
          <w:szCs w:val="22"/>
        </w:rPr>
        <w:t>10.</w:t>
      </w:r>
      <w:r w:rsidR="005606FF" w:rsidRPr="00C35F7B">
        <w:rPr>
          <w:rFonts w:asciiTheme="minorHAnsi" w:hAnsiTheme="minorHAnsi" w:cs="Arial"/>
          <w:b/>
          <w:sz w:val="22"/>
          <w:szCs w:val="22"/>
        </w:rPr>
        <w:t xml:space="preserve">1 </w:t>
      </w:r>
      <w:r w:rsidR="005606FF" w:rsidRPr="00C35F7B">
        <w:rPr>
          <w:rFonts w:asciiTheme="minorHAnsi" w:hAnsiTheme="minorHAnsi" w:cs="Arial"/>
          <w:sz w:val="22"/>
          <w:szCs w:val="22"/>
        </w:rPr>
        <w:t>Si procederà all’aggiudicazione della gara anche in presenza di una sola offerta valida, sempre che sia ritenuta congrua e conveniente</w:t>
      </w:r>
      <w:r w:rsidR="00324FA9" w:rsidRPr="00C35F7B">
        <w:rPr>
          <w:rFonts w:asciiTheme="minorHAnsi" w:hAnsiTheme="minorHAnsi" w:cs="Arial"/>
          <w:sz w:val="22"/>
          <w:szCs w:val="22"/>
        </w:rPr>
        <w:t>,</w:t>
      </w:r>
      <w:r w:rsidR="005606FF" w:rsidRPr="00C35F7B">
        <w:rPr>
          <w:rFonts w:asciiTheme="minorHAnsi" w:hAnsiTheme="minorHAnsi" w:cs="Arial"/>
          <w:sz w:val="22"/>
          <w:szCs w:val="22"/>
        </w:rPr>
        <w:t xml:space="preserve"> </w:t>
      </w:r>
      <w:r w:rsidR="005606FF" w:rsidRPr="00C35F7B">
        <w:rPr>
          <w:rFonts w:asciiTheme="minorHAnsi" w:hAnsiTheme="minorHAnsi"/>
          <w:noProof/>
          <w:sz w:val="22"/>
          <w:szCs w:val="22"/>
        </w:rPr>
        <w:t>così come previsto dall’art. 95, comma 12 del D.Lgs. n. 50/2016;</w:t>
      </w:r>
    </w:p>
    <w:p w:rsidR="005606FF" w:rsidRPr="00C35F7B" w:rsidRDefault="005606FF" w:rsidP="005606FF">
      <w:pPr>
        <w:ind w:left="284" w:hanging="284"/>
        <w:jc w:val="both"/>
        <w:rPr>
          <w:rFonts w:asciiTheme="minorHAnsi" w:hAnsiTheme="minorHAnsi" w:cs="Arial"/>
          <w:b/>
          <w:i/>
          <w:sz w:val="22"/>
          <w:szCs w:val="22"/>
          <w:u w:val="single"/>
        </w:rPr>
      </w:pPr>
    </w:p>
    <w:p w:rsidR="005606FF" w:rsidRPr="00C35F7B" w:rsidRDefault="005606FF" w:rsidP="005606FF">
      <w:pPr>
        <w:jc w:val="both"/>
        <w:rPr>
          <w:rFonts w:asciiTheme="minorHAnsi" w:hAnsiTheme="minorHAnsi" w:cs="Arial"/>
          <w:sz w:val="22"/>
          <w:szCs w:val="22"/>
        </w:rPr>
      </w:pPr>
      <w:r w:rsidRPr="00C35F7B">
        <w:rPr>
          <w:rFonts w:asciiTheme="minorHAnsi" w:hAnsiTheme="minorHAnsi" w:cs="Arial"/>
          <w:b/>
          <w:sz w:val="22"/>
          <w:szCs w:val="22"/>
        </w:rPr>
        <w:t>10.2</w:t>
      </w:r>
      <w:r w:rsidR="001F0F6C">
        <w:rPr>
          <w:rFonts w:asciiTheme="minorHAnsi" w:hAnsiTheme="minorHAnsi" w:cs="Arial"/>
          <w:sz w:val="22"/>
          <w:szCs w:val="22"/>
        </w:rPr>
        <w:t xml:space="preserve"> E’ facoltà della Stazione Appaltante</w:t>
      </w:r>
      <w:r w:rsidRPr="00C35F7B">
        <w:rPr>
          <w:rFonts w:asciiTheme="minorHAnsi" w:hAnsiTheme="minorHAnsi" w:cs="Arial"/>
          <w:sz w:val="22"/>
          <w:szCs w:val="22"/>
        </w:rPr>
        <w:t xml:space="preserve"> di non procedere all’aggiudicazione della gara qualora nessuna offerta risulti conveniente o idonea in relazione all’oggetto del contratto o, se aggiudicata, di non stipulare il contratto d’appalto;</w:t>
      </w:r>
    </w:p>
    <w:p w:rsidR="005606FF" w:rsidRPr="00C35F7B" w:rsidRDefault="005606FF" w:rsidP="005606FF">
      <w:pPr>
        <w:jc w:val="both"/>
        <w:rPr>
          <w:rFonts w:asciiTheme="minorHAnsi" w:hAnsiTheme="minorHAnsi" w:cs="Arial"/>
          <w:sz w:val="22"/>
          <w:szCs w:val="22"/>
        </w:rPr>
      </w:pPr>
    </w:p>
    <w:p w:rsidR="005606FF" w:rsidRPr="00C35F7B" w:rsidRDefault="005606FF" w:rsidP="005606FF">
      <w:pPr>
        <w:jc w:val="both"/>
        <w:rPr>
          <w:rFonts w:asciiTheme="minorHAnsi" w:hAnsiTheme="minorHAnsi" w:cs="Arial"/>
          <w:sz w:val="22"/>
          <w:szCs w:val="22"/>
        </w:rPr>
      </w:pPr>
      <w:r w:rsidRPr="00C35F7B">
        <w:rPr>
          <w:rFonts w:asciiTheme="minorHAnsi" w:hAnsiTheme="minorHAnsi" w:cs="Arial"/>
          <w:b/>
          <w:sz w:val="22"/>
          <w:szCs w:val="22"/>
        </w:rPr>
        <w:t>10.3</w:t>
      </w:r>
      <w:r w:rsidRPr="00C35F7B">
        <w:rPr>
          <w:rFonts w:asciiTheme="minorHAnsi" w:hAnsiTheme="minorHAnsi" w:cs="Arial"/>
          <w:sz w:val="22"/>
          <w:szCs w:val="22"/>
        </w:rPr>
        <w:t xml:space="preserve"> L’offerta vincolerà il concorrente per almeno 180 giorni dal termine decorrente dal termine di scadenza de</w:t>
      </w:r>
      <w:r w:rsidR="00AF0925" w:rsidRPr="00C35F7B">
        <w:rPr>
          <w:rFonts w:asciiTheme="minorHAnsi" w:hAnsiTheme="minorHAnsi" w:cs="Arial"/>
          <w:sz w:val="22"/>
          <w:szCs w:val="22"/>
        </w:rPr>
        <w:t>lla presentazione dell’offerta;</w:t>
      </w:r>
    </w:p>
    <w:p w:rsidR="005606FF" w:rsidRPr="00C35F7B" w:rsidRDefault="005606FF" w:rsidP="005606FF">
      <w:pPr>
        <w:pStyle w:val="Rientrocorpodeltesto"/>
        <w:autoSpaceDE w:val="0"/>
        <w:autoSpaceDN w:val="0"/>
        <w:ind w:firstLine="0"/>
        <w:rPr>
          <w:rFonts w:asciiTheme="minorHAnsi" w:hAnsiTheme="minorHAnsi"/>
          <w:noProof/>
          <w:sz w:val="22"/>
          <w:szCs w:val="22"/>
        </w:rPr>
      </w:pPr>
    </w:p>
    <w:p w:rsidR="005606FF" w:rsidRPr="00C35F7B" w:rsidRDefault="005606FF" w:rsidP="005606FF">
      <w:pPr>
        <w:jc w:val="both"/>
        <w:rPr>
          <w:rFonts w:asciiTheme="minorHAnsi" w:hAnsiTheme="minorHAnsi" w:cs="Arial"/>
          <w:sz w:val="22"/>
          <w:szCs w:val="22"/>
        </w:rPr>
      </w:pPr>
      <w:r w:rsidRPr="00C35F7B">
        <w:rPr>
          <w:rFonts w:asciiTheme="minorHAnsi" w:hAnsiTheme="minorHAnsi" w:cs="Arial"/>
          <w:b/>
          <w:sz w:val="22"/>
          <w:szCs w:val="22"/>
        </w:rPr>
        <w:t>10.5</w:t>
      </w:r>
      <w:r w:rsidRPr="00C35F7B">
        <w:rPr>
          <w:rFonts w:asciiTheme="minorHAnsi" w:hAnsiTheme="minorHAnsi" w:cs="Arial"/>
          <w:sz w:val="22"/>
          <w:szCs w:val="22"/>
        </w:rPr>
        <w:t xml:space="preserve"> Le spese relative alla stipulazione del contratto so</w:t>
      </w:r>
      <w:r w:rsidR="00ED38C1" w:rsidRPr="00C35F7B">
        <w:rPr>
          <w:rFonts w:asciiTheme="minorHAnsi" w:hAnsiTheme="minorHAnsi" w:cs="Arial"/>
          <w:sz w:val="22"/>
          <w:szCs w:val="22"/>
        </w:rPr>
        <w:t>no a carico dell’aggiudicatario;</w:t>
      </w:r>
    </w:p>
    <w:p w:rsidR="005606FF" w:rsidRPr="00C35F7B" w:rsidRDefault="005606FF" w:rsidP="005606FF">
      <w:pPr>
        <w:jc w:val="both"/>
        <w:rPr>
          <w:rFonts w:asciiTheme="minorHAnsi" w:hAnsiTheme="minorHAnsi" w:cs="Arial"/>
          <w:sz w:val="22"/>
          <w:szCs w:val="22"/>
        </w:rPr>
      </w:pPr>
    </w:p>
    <w:p w:rsidR="00FB54A7" w:rsidRPr="00C35F7B" w:rsidRDefault="005606FF" w:rsidP="00FB54A7">
      <w:pPr>
        <w:jc w:val="both"/>
        <w:rPr>
          <w:rFonts w:asciiTheme="minorHAnsi" w:hAnsiTheme="minorHAnsi" w:cs="Arial"/>
          <w:b/>
          <w:bCs/>
          <w:sz w:val="22"/>
          <w:szCs w:val="22"/>
        </w:rPr>
      </w:pPr>
      <w:r w:rsidRPr="00C35F7B">
        <w:rPr>
          <w:rFonts w:asciiTheme="minorHAnsi" w:hAnsiTheme="minorHAnsi" w:cs="Arial"/>
          <w:b/>
          <w:sz w:val="22"/>
          <w:szCs w:val="22"/>
        </w:rPr>
        <w:t>10.6</w:t>
      </w:r>
      <w:r w:rsidR="00FB54A7" w:rsidRPr="00C35F7B">
        <w:rPr>
          <w:rFonts w:asciiTheme="minorHAnsi" w:hAnsiTheme="minorHAnsi" w:cs="Arial"/>
          <w:sz w:val="22"/>
          <w:szCs w:val="22"/>
        </w:rPr>
        <w:t xml:space="preserve"> Sono a carico dell’aggiudicatario le spese relative ai costi variabili da corrispondere alla Stazione Unica Appaltante di Cosenza (</w:t>
      </w:r>
      <w:proofErr w:type="spellStart"/>
      <w:r w:rsidR="00FB54A7" w:rsidRPr="00C35F7B">
        <w:rPr>
          <w:rFonts w:asciiTheme="minorHAnsi" w:hAnsiTheme="minorHAnsi" w:cs="Arial"/>
          <w:sz w:val="22"/>
          <w:szCs w:val="22"/>
        </w:rPr>
        <w:t>SUA.CS</w:t>
      </w:r>
      <w:proofErr w:type="spellEnd"/>
      <w:r w:rsidR="00FB54A7" w:rsidRPr="00C35F7B">
        <w:rPr>
          <w:rFonts w:asciiTheme="minorHAnsi" w:hAnsiTheme="minorHAnsi" w:cs="Arial"/>
          <w:sz w:val="22"/>
          <w:szCs w:val="22"/>
        </w:rPr>
        <w:t xml:space="preserve">) ai sensi dell’art. 8 della Convenzione stipulata con la </w:t>
      </w:r>
      <w:proofErr w:type="spellStart"/>
      <w:r w:rsidR="00FB54A7" w:rsidRPr="00C35F7B">
        <w:rPr>
          <w:rFonts w:asciiTheme="minorHAnsi" w:hAnsiTheme="minorHAnsi" w:cs="Arial"/>
          <w:sz w:val="22"/>
          <w:szCs w:val="22"/>
        </w:rPr>
        <w:t>SUA.CS</w:t>
      </w:r>
      <w:proofErr w:type="spellEnd"/>
      <w:r w:rsidR="00FB54A7" w:rsidRPr="00C35F7B">
        <w:rPr>
          <w:rFonts w:asciiTheme="minorHAnsi" w:hAnsiTheme="minorHAnsi" w:cs="Arial"/>
          <w:sz w:val="22"/>
          <w:szCs w:val="22"/>
        </w:rPr>
        <w:t xml:space="preserve"> e della Disposizione del Presidente della Provincia di Cosenza </w:t>
      </w:r>
      <w:proofErr w:type="spellStart"/>
      <w:r w:rsidR="00FB54A7" w:rsidRPr="00C35F7B">
        <w:rPr>
          <w:rFonts w:asciiTheme="minorHAnsi" w:hAnsiTheme="minorHAnsi" w:cs="Arial"/>
          <w:sz w:val="22"/>
          <w:szCs w:val="22"/>
        </w:rPr>
        <w:t>prot</w:t>
      </w:r>
      <w:proofErr w:type="spellEnd"/>
      <w:r w:rsidR="00FB54A7" w:rsidRPr="00C35F7B">
        <w:rPr>
          <w:rFonts w:asciiTheme="minorHAnsi" w:hAnsiTheme="minorHAnsi" w:cs="Arial"/>
          <w:sz w:val="22"/>
          <w:szCs w:val="22"/>
        </w:rPr>
        <w:t xml:space="preserve">. N. 199 del 30/11/2015, </w:t>
      </w:r>
      <w:r w:rsidR="00FB54A7" w:rsidRPr="00C35F7B">
        <w:rPr>
          <w:rFonts w:asciiTheme="minorHAnsi" w:hAnsiTheme="minorHAnsi" w:cs="Arial"/>
          <w:bCs/>
          <w:sz w:val="22"/>
          <w:szCs w:val="22"/>
        </w:rPr>
        <w:t>pari all’</w:t>
      </w:r>
      <w:r w:rsidR="00FB54A7" w:rsidRPr="00C35F7B">
        <w:rPr>
          <w:rFonts w:asciiTheme="minorHAnsi" w:hAnsiTheme="minorHAnsi" w:cs="Arial"/>
          <w:b/>
          <w:bCs/>
          <w:sz w:val="22"/>
          <w:szCs w:val="22"/>
        </w:rPr>
        <w:t>1,5% dell’importo a base di gara</w:t>
      </w:r>
      <w:r w:rsidR="00EC12B6">
        <w:rPr>
          <w:rFonts w:asciiTheme="minorHAnsi" w:hAnsiTheme="minorHAnsi" w:cs="Arial"/>
          <w:b/>
          <w:bCs/>
          <w:sz w:val="22"/>
          <w:szCs w:val="22"/>
        </w:rPr>
        <w:t>, comprendenti anche le spese di pubblicazione;</w:t>
      </w:r>
    </w:p>
    <w:p w:rsidR="00FB54A7" w:rsidRPr="00C35F7B" w:rsidRDefault="00FB54A7" w:rsidP="005606FF">
      <w:pPr>
        <w:jc w:val="both"/>
        <w:rPr>
          <w:rFonts w:asciiTheme="minorHAnsi" w:hAnsiTheme="minorHAnsi" w:cs="Arial"/>
          <w:sz w:val="22"/>
          <w:szCs w:val="22"/>
        </w:rPr>
      </w:pPr>
    </w:p>
    <w:p w:rsidR="005606FF" w:rsidRPr="00C35F7B" w:rsidRDefault="00FB54A7" w:rsidP="005606FF">
      <w:pPr>
        <w:jc w:val="both"/>
        <w:rPr>
          <w:rFonts w:asciiTheme="minorHAnsi" w:hAnsiTheme="minorHAnsi" w:cs="Arial"/>
          <w:sz w:val="22"/>
          <w:szCs w:val="22"/>
        </w:rPr>
      </w:pPr>
      <w:r w:rsidRPr="00C35F7B">
        <w:rPr>
          <w:rFonts w:asciiTheme="minorHAnsi" w:hAnsiTheme="minorHAnsi" w:cs="Arial"/>
          <w:b/>
          <w:sz w:val="22"/>
          <w:szCs w:val="22"/>
        </w:rPr>
        <w:t>10.7</w:t>
      </w:r>
      <w:r w:rsidRPr="00C35F7B">
        <w:rPr>
          <w:rFonts w:asciiTheme="minorHAnsi" w:hAnsiTheme="minorHAnsi" w:cs="Arial"/>
          <w:sz w:val="22"/>
          <w:szCs w:val="22"/>
        </w:rPr>
        <w:t xml:space="preserve"> </w:t>
      </w:r>
      <w:r w:rsidR="00324FA9" w:rsidRPr="00C35F7B">
        <w:rPr>
          <w:rFonts w:asciiTheme="minorHAnsi" w:hAnsiTheme="minorHAnsi" w:cs="Arial"/>
          <w:sz w:val="22"/>
          <w:szCs w:val="22"/>
        </w:rPr>
        <w:t>L</w:t>
      </w:r>
      <w:r w:rsidR="005606FF" w:rsidRPr="00C35F7B">
        <w:rPr>
          <w:rFonts w:asciiTheme="minorHAnsi" w:hAnsiTheme="minorHAnsi" w:cs="Arial"/>
          <w:sz w:val="22"/>
          <w:szCs w:val="22"/>
        </w:rPr>
        <w:t>a stazione appaltante si riserva la facoltà di applicare le disposizioni di cui all’articolo 1</w:t>
      </w:r>
      <w:r w:rsidR="00ED38C1" w:rsidRPr="00C35F7B">
        <w:rPr>
          <w:rFonts w:asciiTheme="minorHAnsi" w:hAnsiTheme="minorHAnsi" w:cs="Arial"/>
          <w:sz w:val="22"/>
          <w:szCs w:val="22"/>
        </w:rPr>
        <w:t xml:space="preserve">10 del </w:t>
      </w:r>
      <w:proofErr w:type="spellStart"/>
      <w:r w:rsidR="00ED38C1" w:rsidRPr="00C35F7B">
        <w:rPr>
          <w:rFonts w:asciiTheme="minorHAnsi" w:hAnsiTheme="minorHAnsi" w:cs="Arial"/>
          <w:sz w:val="22"/>
          <w:szCs w:val="22"/>
        </w:rPr>
        <w:t>D.Lgs.</w:t>
      </w:r>
      <w:proofErr w:type="spellEnd"/>
      <w:r w:rsidR="00ED38C1" w:rsidRPr="00C35F7B">
        <w:rPr>
          <w:rFonts w:asciiTheme="minorHAnsi" w:hAnsiTheme="minorHAnsi" w:cs="Arial"/>
          <w:sz w:val="22"/>
          <w:szCs w:val="22"/>
        </w:rPr>
        <w:t xml:space="preserve"> n. 50/2016 </w:t>
      </w:r>
      <w:proofErr w:type="spellStart"/>
      <w:r w:rsidR="00ED38C1" w:rsidRPr="00C35F7B">
        <w:rPr>
          <w:rFonts w:asciiTheme="minorHAnsi" w:hAnsiTheme="minorHAnsi" w:cs="Arial"/>
          <w:sz w:val="22"/>
          <w:szCs w:val="22"/>
        </w:rPr>
        <w:t>s.m.i.</w:t>
      </w:r>
      <w:proofErr w:type="spellEnd"/>
      <w:r w:rsidR="00ED38C1" w:rsidRPr="00C35F7B">
        <w:rPr>
          <w:rFonts w:asciiTheme="minorHAnsi" w:hAnsiTheme="minorHAnsi" w:cs="Arial"/>
          <w:sz w:val="22"/>
          <w:szCs w:val="22"/>
        </w:rPr>
        <w:t>;</w:t>
      </w:r>
    </w:p>
    <w:p w:rsidR="005606FF" w:rsidRPr="00C35F7B" w:rsidRDefault="005606FF" w:rsidP="005606FF">
      <w:pPr>
        <w:jc w:val="both"/>
        <w:rPr>
          <w:rFonts w:asciiTheme="minorHAnsi" w:hAnsiTheme="minorHAnsi" w:cs="Arial"/>
          <w:sz w:val="22"/>
          <w:szCs w:val="22"/>
        </w:rPr>
      </w:pPr>
    </w:p>
    <w:p w:rsidR="005606FF" w:rsidRPr="00C35F7B" w:rsidRDefault="005606FF" w:rsidP="005606FF">
      <w:pPr>
        <w:pStyle w:val="Rientrocorpodeltesto"/>
        <w:autoSpaceDE w:val="0"/>
        <w:autoSpaceDN w:val="0"/>
        <w:ind w:firstLine="0"/>
        <w:rPr>
          <w:rFonts w:asciiTheme="minorHAnsi" w:hAnsiTheme="minorHAnsi"/>
          <w:noProof/>
          <w:sz w:val="22"/>
          <w:szCs w:val="22"/>
        </w:rPr>
      </w:pPr>
      <w:r w:rsidRPr="00C35F7B">
        <w:rPr>
          <w:rFonts w:asciiTheme="minorHAnsi" w:eastAsia="Times" w:hAnsiTheme="minorHAnsi" w:cs="Arial"/>
          <w:b/>
          <w:sz w:val="22"/>
          <w:szCs w:val="22"/>
        </w:rPr>
        <w:t>10.</w:t>
      </w:r>
      <w:r w:rsidR="00FB54A7" w:rsidRPr="00C35F7B">
        <w:rPr>
          <w:rFonts w:asciiTheme="minorHAnsi" w:eastAsia="Times" w:hAnsiTheme="minorHAnsi" w:cs="Arial"/>
          <w:b/>
          <w:sz w:val="22"/>
          <w:szCs w:val="22"/>
        </w:rPr>
        <w:t>8</w:t>
      </w:r>
      <w:r w:rsidRPr="00C35F7B">
        <w:rPr>
          <w:rFonts w:asciiTheme="minorHAnsi" w:eastAsia="Times" w:hAnsiTheme="minorHAnsi" w:cs="Arial"/>
          <w:i/>
          <w:sz w:val="22"/>
          <w:szCs w:val="22"/>
        </w:rPr>
        <w:t xml:space="preserve"> </w:t>
      </w:r>
      <w:r w:rsidR="00324FA9" w:rsidRPr="00C35F7B">
        <w:rPr>
          <w:rFonts w:asciiTheme="minorHAnsi" w:hAnsiTheme="minorHAnsi"/>
          <w:noProof/>
          <w:sz w:val="22"/>
          <w:szCs w:val="22"/>
        </w:rPr>
        <w:t>L</w:t>
      </w:r>
      <w:r w:rsidRPr="00C35F7B">
        <w:rPr>
          <w:rFonts w:asciiTheme="minorHAnsi" w:hAnsiTheme="minorHAnsi"/>
          <w:noProof/>
          <w:sz w:val="22"/>
          <w:szCs w:val="22"/>
        </w:rPr>
        <w:t>’aggiudicatario deve prestare garanzia definitiva nella misura e nei modi previsti dall’articolo 103, commi 1, 2, 3, 4 e 5 del D.Lgs. n. 50/2016</w:t>
      </w:r>
      <w:r w:rsidR="00ED38C1" w:rsidRPr="00C35F7B">
        <w:rPr>
          <w:rFonts w:asciiTheme="minorHAnsi" w:hAnsiTheme="minorHAnsi"/>
          <w:noProof/>
          <w:sz w:val="22"/>
          <w:szCs w:val="22"/>
        </w:rPr>
        <w:t>;</w:t>
      </w:r>
    </w:p>
    <w:p w:rsidR="00ED38C1" w:rsidRPr="00C35F7B" w:rsidRDefault="00ED38C1" w:rsidP="005606FF">
      <w:pPr>
        <w:pStyle w:val="Rientrocorpodeltesto"/>
        <w:autoSpaceDE w:val="0"/>
        <w:autoSpaceDN w:val="0"/>
        <w:ind w:firstLine="0"/>
        <w:rPr>
          <w:rFonts w:asciiTheme="minorHAnsi" w:hAnsiTheme="minorHAnsi"/>
          <w:noProof/>
          <w:sz w:val="22"/>
          <w:szCs w:val="22"/>
        </w:rPr>
      </w:pPr>
    </w:p>
    <w:p w:rsidR="005606FF" w:rsidRPr="00C35F7B" w:rsidRDefault="005606FF" w:rsidP="005606FF">
      <w:pPr>
        <w:autoSpaceDE w:val="0"/>
        <w:autoSpaceDN w:val="0"/>
        <w:jc w:val="both"/>
        <w:rPr>
          <w:rFonts w:asciiTheme="minorHAnsi" w:hAnsiTheme="minorHAnsi"/>
          <w:noProof/>
          <w:sz w:val="22"/>
          <w:szCs w:val="22"/>
        </w:rPr>
      </w:pPr>
      <w:r w:rsidRPr="00C35F7B">
        <w:rPr>
          <w:rFonts w:asciiTheme="minorHAnsi" w:hAnsiTheme="minorHAnsi"/>
          <w:b/>
          <w:noProof/>
          <w:sz w:val="22"/>
          <w:szCs w:val="22"/>
        </w:rPr>
        <w:t>10.</w:t>
      </w:r>
      <w:r w:rsidR="00FB54A7" w:rsidRPr="00C35F7B">
        <w:rPr>
          <w:rFonts w:asciiTheme="minorHAnsi" w:hAnsiTheme="minorHAnsi"/>
          <w:b/>
          <w:noProof/>
          <w:sz w:val="22"/>
          <w:szCs w:val="22"/>
        </w:rPr>
        <w:t>9</w:t>
      </w:r>
      <w:r w:rsidRPr="00C35F7B">
        <w:rPr>
          <w:rFonts w:asciiTheme="minorHAnsi" w:hAnsiTheme="minorHAnsi"/>
          <w:noProof/>
          <w:sz w:val="22"/>
          <w:szCs w:val="22"/>
        </w:rPr>
        <w:t xml:space="preserve"> </w:t>
      </w:r>
      <w:r w:rsidR="00324FA9" w:rsidRPr="00C35F7B">
        <w:rPr>
          <w:rFonts w:asciiTheme="minorHAnsi" w:hAnsiTheme="minorHAnsi"/>
          <w:noProof/>
          <w:sz w:val="22"/>
          <w:szCs w:val="22"/>
        </w:rPr>
        <w:t>L</w:t>
      </w:r>
      <w:r w:rsidRPr="00C35F7B">
        <w:rPr>
          <w:rFonts w:asciiTheme="minorHAnsi" w:hAnsiTheme="minorHAnsi"/>
          <w:noProof/>
          <w:sz w:val="22"/>
          <w:szCs w:val="22"/>
        </w:rPr>
        <w:t>e autocertificazioni, le certificazioni, i documenti e l’offerta devono essere in lingua italiana o corredati di traduzione giurata;</w:t>
      </w:r>
    </w:p>
    <w:p w:rsidR="005606FF" w:rsidRPr="00C35F7B" w:rsidRDefault="005606FF" w:rsidP="005606FF">
      <w:pPr>
        <w:autoSpaceDE w:val="0"/>
        <w:autoSpaceDN w:val="0"/>
        <w:jc w:val="both"/>
        <w:rPr>
          <w:rFonts w:asciiTheme="minorHAnsi" w:hAnsiTheme="minorHAnsi"/>
          <w:noProof/>
          <w:sz w:val="22"/>
          <w:szCs w:val="22"/>
        </w:rPr>
      </w:pPr>
    </w:p>
    <w:p w:rsidR="005606FF" w:rsidRPr="00C35F7B" w:rsidRDefault="005606FF" w:rsidP="005606FF">
      <w:pPr>
        <w:autoSpaceDE w:val="0"/>
        <w:autoSpaceDN w:val="0"/>
        <w:jc w:val="both"/>
        <w:rPr>
          <w:rFonts w:asciiTheme="minorHAnsi" w:hAnsiTheme="minorHAnsi"/>
          <w:sz w:val="22"/>
          <w:szCs w:val="22"/>
        </w:rPr>
      </w:pPr>
      <w:r w:rsidRPr="00C35F7B">
        <w:rPr>
          <w:rFonts w:asciiTheme="minorHAnsi" w:hAnsiTheme="minorHAnsi"/>
          <w:b/>
          <w:sz w:val="22"/>
          <w:szCs w:val="22"/>
        </w:rPr>
        <w:lastRenderedPageBreak/>
        <w:t>10.</w:t>
      </w:r>
      <w:r w:rsidR="00FB54A7" w:rsidRPr="00C35F7B">
        <w:rPr>
          <w:rFonts w:asciiTheme="minorHAnsi" w:hAnsiTheme="minorHAnsi"/>
          <w:b/>
          <w:sz w:val="22"/>
          <w:szCs w:val="22"/>
        </w:rPr>
        <w:t>10</w:t>
      </w:r>
      <w:r w:rsidRPr="00C35F7B">
        <w:rPr>
          <w:rFonts w:asciiTheme="minorHAnsi" w:hAnsiTheme="minorHAnsi"/>
          <w:sz w:val="22"/>
          <w:szCs w:val="22"/>
        </w:rPr>
        <w:t xml:space="preserve"> </w:t>
      </w:r>
      <w:r w:rsidR="00324FA9" w:rsidRPr="00C35F7B">
        <w:rPr>
          <w:rFonts w:asciiTheme="minorHAnsi" w:hAnsiTheme="minorHAnsi"/>
          <w:sz w:val="22"/>
          <w:szCs w:val="22"/>
        </w:rPr>
        <w:t>G</w:t>
      </w:r>
      <w:r w:rsidRPr="00C35F7B">
        <w:rPr>
          <w:rFonts w:asciiTheme="minorHAnsi" w:hAnsiTheme="minorHAnsi"/>
          <w:sz w:val="22"/>
          <w:szCs w:val="22"/>
        </w:rPr>
        <w:t xml:space="preserve">li eventuali subappalti ed i rapporti intercorrenti tra appaltatore e sub-appaltatore saranno disciplinati ai sensi delle vigenti leggi; </w:t>
      </w:r>
    </w:p>
    <w:p w:rsidR="005606FF" w:rsidRPr="00C35F7B" w:rsidRDefault="005606FF" w:rsidP="005606FF">
      <w:pPr>
        <w:autoSpaceDE w:val="0"/>
        <w:autoSpaceDN w:val="0"/>
        <w:jc w:val="both"/>
        <w:rPr>
          <w:rFonts w:asciiTheme="minorHAnsi" w:hAnsiTheme="minorHAnsi"/>
          <w:noProof/>
          <w:sz w:val="22"/>
          <w:szCs w:val="22"/>
        </w:rPr>
      </w:pPr>
    </w:p>
    <w:p w:rsidR="005606FF" w:rsidRPr="00C35F7B" w:rsidRDefault="005606FF" w:rsidP="004A5358">
      <w:pPr>
        <w:autoSpaceDE w:val="0"/>
        <w:autoSpaceDN w:val="0"/>
        <w:jc w:val="both"/>
        <w:rPr>
          <w:rFonts w:asciiTheme="minorHAnsi" w:hAnsiTheme="minorHAnsi" w:cs="Arial"/>
          <w:sz w:val="22"/>
          <w:szCs w:val="22"/>
        </w:rPr>
      </w:pPr>
      <w:r w:rsidRPr="00C35F7B">
        <w:rPr>
          <w:rFonts w:asciiTheme="minorHAnsi" w:hAnsiTheme="minorHAnsi" w:cs="Arial"/>
          <w:b/>
          <w:snapToGrid w:val="0"/>
          <w:sz w:val="22"/>
          <w:szCs w:val="22"/>
        </w:rPr>
        <w:t>10.1</w:t>
      </w:r>
      <w:r w:rsidR="00FB54A7" w:rsidRPr="00C35F7B">
        <w:rPr>
          <w:rFonts w:asciiTheme="minorHAnsi" w:hAnsiTheme="minorHAnsi" w:cs="Arial"/>
          <w:b/>
          <w:snapToGrid w:val="0"/>
          <w:sz w:val="22"/>
          <w:szCs w:val="22"/>
        </w:rPr>
        <w:t>1</w:t>
      </w:r>
      <w:r w:rsidRPr="00C35F7B">
        <w:rPr>
          <w:rFonts w:asciiTheme="minorHAnsi" w:hAnsiTheme="minorHAnsi" w:cs="Arial"/>
          <w:snapToGrid w:val="0"/>
          <w:sz w:val="22"/>
          <w:szCs w:val="22"/>
        </w:rPr>
        <w:t xml:space="preserve"> La Stazione Appaltante provvederà a corrispondere direttamente al subappaltatore l’importo dovuto per le prestazioni dagli stessi eseguite </w:t>
      </w:r>
      <w:r w:rsidRPr="00C35F7B">
        <w:rPr>
          <w:rFonts w:asciiTheme="minorHAnsi" w:hAnsiTheme="minorHAnsi" w:cs="Arial"/>
          <w:sz w:val="22"/>
          <w:szCs w:val="22"/>
        </w:rPr>
        <w:t>in caso inadempimento da parte dell'appaltatore;</w:t>
      </w:r>
    </w:p>
    <w:p w:rsidR="004A5358" w:rsidRPr="00C35F7B" w:rsidRDefault="004A5358" w:rsidP="004A5358">
      <w:pPr>
        <w:pStyle w:val="Rientrocorpodeltesto2"/>
        <w:spacing w:after="0" w:line="240" w:lineRule="auto"/>
        <w:ind w:left="0"/>
        <w:jc w:val="both"/>
        <w:rPr>
          <w:rFonts w:asciiTheme="minorHAnsi" w:hAnsiTheme="minorHAnsi" w:cs="Arial"/>
          <w:b/>
          <w:snapToGrid w:val="0"/>
          <w:sz w:val="22"/>
          <w:szCs w:val="22"/>
        </w:rPr>
      </w:pPr>
    </w:p>
    <w:p w:rsidR="005606FF" w:rsidRPr="00C35F7B" w:rsidRDefault="005606FF" w:rsidP="00AF0925">
      <w:pPr>
        <w:pStyle w:val="Rientrocorpodeltesto2"/>
        <w:spacing w:line="240" w:lineRule="auto"/>
        <w:ind w:left="0"/>
        <w:jc w:val="both"/>
        <w:rPr>
          <w:rFonts w:asciiTheme="minorHAnsi" w:hAnsiTheme="minorHAnsi" w:cs="Arial"/>
          <w:noProof/>
          <w:sz w:val="22"/>
          <w:szCs w:val="22"/>
        </w:rPr>
      </w:pPr>
      <w:r w:rsidRPr="00C35F7B">
        <w:rPr>
          <w:rFonts w:asciiTheme="minorHAnsi" w:hAnsiTheme="minorHAnsi" w:cs="Arial"/>
          <w:b/>
          <w:snapToGrid w:val="0"/>
          <w:sz w:val="22"/>
          <w:szCs w:val="22"/>
        </w:rPr>
        <w:t>10.1</w:t>
      </w:r>
      <w:r w:rsidR="00FB54A7" w:rsidRPr="00C35F7B">
        <w:rPr>
          <w:rFonts w:asciiTheme="minorHAnsi" w:hAnsiTheme="minorHAnsi" w:cs="Arial"/>
          <w:b/>
          <w:snapToGrid w:val="0"/>
          <w:sz w:val="22"/>
          <w:szCs w:val="22"/>
        </w:rPr>
        <w:t>2</w:t>
      </w:r>
      <w:r w:rsidRPr="00C35F7B">
        <w:rPr>
          <w:rFonts w:asciiTheme="minorHAnsi" w:hAnsiTheme="minorHAnsi" w:cs="Arial"/>
          <w:snapToGrid w:val="0"/>
          <w:sz w:val="22"/>
          <w:szCs w:val="22"/>
        </w:rPr>
        <w:t xml:space="preserve"> </w:t>
      </w:r>
      <w:r w:rsidR="00324FA9" w:rsidRPr="00C35F7B">
        <w:rPr>
          <w:rFonts w:asciiTheme="minorHAnsi" w:hAnsiTheme="minorHAnsi" w:cs="Arial"/>
          <w:noProof/>
          <w:sz w:val="22"/>
          <w:szCs w:val="22"/>
        </w:rPr>
        <w:t>N</w:t>
      </w:r>
      <w:r w:rsidRPr="00C35F7B">
        <w:rPr>
          <w:rFonts w:asciiTheme="minorHAnsi" w:hAnsiTheme="minorHAnsi" w:cs="Arial"/>
          <w:noProof/>
          <w:sz w:val="22"/>
          <w:szCs w:val="22"/>
        </w:rPr>
        <w:t xml:space="preserve">on è prevista  l’applicazione della clausola compromissoria; </w:t>
      </w:r>
    </w:p>
    <w:p w:rsidR="00FB54A7" w:rsidRPr="00C35F7B" w:rsidRDefault="00FB54A7" w:rsidP="00FB54A7">
      <w:pPr>
        <w:pStyle w:val="Rientrocorpodeltesto2"/>
        <w:spacing w:line="240" w:lineRule="auto"/>
        <w:ind w:left="0"/>
        <w:jc w:val="both"/>
        <w:rPr>
          <w:rFonts w:asciiTheme="minorHAnsi" w:hAnsiTheme="minorHAnsi" w:cs="Arial"/>
          <w:bCs/>
          <w:sz w:val="22"/>
          <w:szCs w:val="22"/>
        </w:rPr>
      </w:pPr>
      <w:r w:rsidRPr="00C35F7B">
        <w:rPr>
          <w:rFonts w:asciiTheme="minorHAnsi" w:hAnsiTheme="minorHAnsi" w:cs="Arial"/>
          <w:b/>
          <w:sz w:val="22"/>
          <w:szCs w:val="22"/>
        </w:rPr>
        <w:t>10.13</w:t>
      </w:r>
      <w:r w:rsidR="005606FF" w:rsidRPr="00C35F7B">
        <w:rPr>
          <w:rFonts w:asciiTheme="minorHAnsi" w:hAnsiTheme="minorHAnsi" w:cs="Arial"/>
          <w:b/>
          <w:sz w:val="22"/>
          <w:szCs w:val="22"/>
        </w:rPr>
        <w:t xml:space="preserve"> </w:t>
      </w:r>
      <w:r w:rsidR="005606FF" w:rsidRPr="00C35F7B">
        <w:rPr>
          <w:rFonts w:asciiTheme="minorHAnsi" w:hAnsiTheme="minorHAnsi" w:cs="Arial"/>
          <w:sz w:val="22"/>
          <w:szCs w:val="22"/>
        </w:rPr>
        <w:t>La Stazione Appaltante</w:t>
      </w:r>
      <w:r w:rsidR="00ED38C1" w:rsidRPr="00C35F7B">
        <w:rPr>
          <w:rFonts w:asciiTheme="minorHAnsi" w:hAnsiTheme="minorHAnsi" w:cs="Arial"/>
          <w:sz w:val="22"/>
          <w:szCs w:val="22"/>
        </w:rPr>
        <w:t xml:space="preserve"> rende noto di aver approvato</w:t>
      </w:r>
      <w:r w:rsidR="005606FF" w:rsidRPr="00C35F7B">
        <w:rPr>
          <w:rFonts w:asciiTheme="minorHAnsi" w:hAnsiTheme="minorHAnsi" w:cs="Arial"/>
          <w:sz w:val="22"/>
          <w:szCs w:val="22"/>
        </w:rPr>
        <w:t xml:space="preserve"> </w:t>
      </w:r>
      <w:r w:rsidRPr="00C35F7B">
        <w:rPr>
          <w:rFonts w:asciiTheme="minorHAnsi" w:hAnsiTheme="minorHAnsi" w:cs="Arial"/>
          <w:sz w:val="22"/>
          <w:szCs w:val="22"/>
        </w:rPr>
        <w:t>con Delibera di Giunta</w:t>
      </w:r>
      <w:r w:rsidR="00ED38C1" w:rsidRPr="00C35F7B">
        <w:rPr>
          <w:rFonts w:asciiTheme="minorHAnsi" w:hAnsiTheme="minorHAnsi" w:cs="Arial"/>
          <w:sz w:val="22"/>
          <w:szCs w:val="22"/>
        </w:rPr>
        <w:t xml:space="preserve"> Comunale n. 82 del 19/04/2016 i</w:t>
      </w:r>
      <w:r w:rsidRPr="00C35F7B">
        <w:rPr>
          <w:rFonts w:asciiTheme="minorHAnsi" w:hAnsiTheme="minorHAnsi" w:cs="Arial"/>
          <w:sz w:val="22"/>
          <w:szCs w:val="22"/>
        </w:rPr>
        <w:t xml:space="preserve">l </w:t>
      </w:r>
      <w:r w:rsidR="00ED38C1" w:rsidRPr="00C35F7B">
        <w:rPr>
          <w:rFonts w:asciiTheme="minorHAnsi" w:hAnsiTheme="minorHAnsi" w:cs="Arial"/>
          <w:b/>
          <w:sz w:val="22"/>
          <w:szCs w:val="22"/>
        </w:rPr>
        <w:t>Patto d’</w:t>
      </w:r>
      <w:r w:rsidRPr="00C35F7B">
        <w:rPr>
          <w:rFonts w:asciiTheme="minorHAnsi" w:hAnsiTheme="minorHAnsi" w:cs="Arial"/>
          <w:b/>
          <w:sz w:val="22"/>
          <w:szCs w:val="22"/>
        </w:rPr>
        <w:t>Integrità</w:t>
      </w:r>
      <w:r w:rsidRPr="00C35F7B">
        <w:rPr>
          <w:rFonts w:asciiTheme="minorHAnsi" w:hAnsiTheme="minorHAnsi" w:cs="Arial"/>
          <w:bCs/>
          <w:sz w:val="22"/>
          <w:szCs w:val="22"/>
        </w:rPr>
        <w:t xml:space="preserve">, pertanto l’operatore economico, pena l’esclusione, deve dichiarare in sede di gara di conoscere ed accettare la disciplina del </w:t>
      </w:r>
      <w:r w:rsidR="00ED38C1" w:rsidRPr="00C35F7B">
        <w:rPr>
          <w:rFonts w:asciiTheme="minorHAnsi" w:hAnsiTheme="minorHAnsi" w:cs="Arial"/>
          <w:b/>
          <w:bCs/>
          <w:sz w:val="22"/>
          <w:szCs w:val="22"/>
        </w:rPr>
        <w:t>Patto d</w:t>
      </w:r>
      <w:r w:rsidR="003C2268" w:rsidRPr="00C35F7B">
        <w:rPr>
          <w:rFonts w:asciiTheme="minorHAnsi" w:hAnsiTheme="minorHAnsi" w:cs="Arial"/>
          <w:b/>
          <w:bCs/>
          <w:sz w:val="22"/>
          <w:szCs w:val="22"/>
        </w:rPr>
        <w:t xml:space="preserve">i </w:t>
      </w:r>
      <w:r w:rsidR="00ED38C1" w:rsidRPr="00C35F7B">
        <w:rPr>
          <w:rFonts w:asciiTheme="minorHAnsi" w:hAnsiTheme="minorHAnsi" w:cs="Arial"/>
          <w:b/>
          <w:bCs/>
          <w:sz w:val="22"/>
          <w:szCs w:val="22"/>
        </w:rPr>
        <w:t>I</w:t>
      </w:r>
      <w:r w:rsidRPr="00C35F7B">
        <w:rPr>
          <w:rFonts w:asciiTheme="minorHAnsi" w:hAnsiTheme="minorHAnsi" w:cs="Arial"/>
          <w:b/>
          <w:bCs/>
          <w:sz w:val="22"/>
          <w:szCs w:val="22"/>
        </w:rPr>
        <w:t>ntegrità.</w:t>
      </w:r>
      <w:r w:rsidRPr="00C35F7B">
        <w:rPr>
          <w:rFonts w:asciiTheme="minorHAnsi" w:hAnsiTheme="minorHAnsi" w:cs="Arial"/>
          <w:bCs/>
          <w:sz w:val="22"/>
          <w:szCs w:val="22"/>
        </w:rPr>
        <w:t xml:space="preserve"> La ditta aggiudicataria dovrà sottoscrivere, in sede di stipula del contratto, le seguenti clausole:</w:t>
      </w:r>
    </w:p>
    <w:p w:rsidR="00FB54A7" w:rsidRPr="00C35F7B" w:rsidRDefault="00FB54A7" w:rsidP="004A5358">
      <w:pPr>
        <w:pStyle w:val="Rientrocorpodeltesto2"/>
        <w:tabs>
          <w:tab w:val="num" w:pos="567"/>
        </w:tabs>
        <w:spacing w:after="0" w:line="240" w:lineRule="auto"/>
        <w:ind w:left="284"/>
        <w:jc w:val="both"/>
        <w:rPr>
          <w:rFonts w:asciiTheme="minorHAnsi" w:hAnsiTheme="minorHAnsi" w:cs="Arial"/>
          <w:b/>
          <w:bCs/>
          <w:sz w:val="22"/>
          <w:szCs w:val="22"/>
        </w:rPr>
      </w:pPr>
      <w:r w:rsidRPr="00C35F7B">
        <w:rPr>
          <w:rFonts w:asciiTheme="minorHAnsi" w:hAnsiTheme="minorHAnsi" w:cs="Arial"/>
          <w:i/>
          <w:sz w:val="22"/>
          <w:szCs w:val="22"/>
        </w:rPr>
        <w:t xml:space="preserve"> </w:t>
      </w:r>
      <w:r w:rsidRPr="00C35F7B">
        <w:rPr>
          <w:rFonts w:asciiTheme="minorHAnsi" w:hAnsiTheme="minorHAnsi" w:cs="Arial"/>
          <w:b/>
          <w:bCs/>
          <w:sz w:val="22"/>
          <w:szCs w:val="22"/>
        </w:rPr>
        <w:t>Articolo 1</w:t>
      </w:r>
    </w:p>
    <w:p w:rsidR="00FB54A7" w:rsidRPr="00C35F7B" w:rsidRDefault="00FB54A7" w:rsidP="00FB54A7">
      <w:pPr>
        <w:pStyle w:val="Rientrocorpodeltesto2"/>
        <w:tabs>
          <w:tab w:val="num" w:pos="567"/>
        </w:tabs>
        <w:spacing w:line="240" w:lineRule="auto"/>
        <w:rPr>
          <w:rFonts w:asciiTheme="minorHAnsi" w:hAnsiTheme="minorHAnsi" w:cs="Arial"/>
          <w:sz w:val="22"/>
          <w:szCs w:val="22"/>
        </w:rPr>
      </w:pPr>
      <w:r w:rsidRPr="00C35F7B">
        <w:rPr>
          <w:rFonts w:asciiTheme="minorHAnsi" w:hAnsiTheme="minorHAnsi" w:cs="Arial"/>
          <w:sz w:val="22"/>
          <w:szCs w:val="22"/>
        </w:rPr>
        <w:t>Il presente Patto d’integrità, obbliga l’Ente e l’operatore economico ad improntare i propri comportamenti ai principi di lealtà, trasparenza e correttezza.</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Nel caso l’operatore economico sia un consorzio ordinario, un raggruppamento temporaneo o altra aggregazione d’imprese, le obbligazioni del presente investono tutti i partecipanti al consorzio, al raggruppamento, all’aggregazione.</w:t>
      </w:r>
    </w:p>
    <w:p w:rsidR="00FB54A7" w:rsidRPr="00C35F7B" w:rsidRDefault="00FB54A7" w:rsidP="004A5358">
      <w:pPr>
        <w:pStyle w:val="Rientrocorpodeltesto2"/>
        <w:tabs>
          <w:tab w:val="num" w:pos="567"/>
        </w:tabs>
        <w:spacing w:after="0" w:line="240" w:lineRule="auto"/>
        <w:ind w:left="284"/>
        <w:rPr>
          <w:rFonts w:asciiTheme="minorHAnsi" w:hAnsiTheme="minorHAnsi" w:cs="Arial"/>
          <w:b/>
          <w:bCs/>
          <w:sz w:val="22"/>
          <w:szCs w:val="22"/>
        </w:rPr>
      </w:pPr>
      <w:r w:rsidRPr="00C35F7B">
        <w:rPr>
          <w:rFonts w:asciiTheme="minorHAnsi" w:hAnsiTheme="minorHAnsi" w:cs="Arial"/>
          <w:b/>
          <w:bCs/>
          <w:sz w:val="22"/>
          <w:szCs w:val="22"/>
        </w:rPr>
        <w:t>Articolo 2</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In sede di gara l’operatore economico, pena l’esclusione, dichiara di accettare ed approvare la disciplina del presente Patto di integrità.</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Il presente costituisce parte integrante di ogni contratto affidato dalla stazione appaltante.</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In caso di aggiudicazione, verrà allegato al contratto d’appalto.</w:t>
      </w:r>
    </w:p>
    <w:p w:rsidR="00FB54A7" w:rsidRPr="00C35F7B" w:rsidRDefault="00FB54A7" w:rsidP="004A5358">
      <w:pPr>
        <w:pStyle w:val="Rientrocorpodeltesto2"/>
        <w:tabs>
          <w:tab w:val="num" w:pos="567"/>
        </w:tabs>
        <w:spacing w:after="0" w:line="240" w:lineRule="auto"/>
        <w:ind w:left="284"/>
        <w:jc w:val="both"/>
        <w:rPr>
          <w:rFonts w:asciiTheme="minorHAnsi" w:hAnsiTheme="minorHAnsi" w:cs="Arial"/>
          <w:b/>
          <w:bCs/>
          <w:sz w:val="22"/>
          <w:szCs w:val="22"/>
        </w:rPr>
      </w:pPr>
      <w:r w:rsidRPr="00C35F7B">
        <w:rPr>
          <w:rFonts w:asciiTheme="minorHAnsi" w:hAnsiTheme="minorHAnsi" w:cs="Arial"/>
          <w:b/>
          <w:bCs/>
          <w:sz w:val="22"/>
          <w:szCs w:val="22"/>
        </w:rPr>
        <w:t>Articolo 3</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L’Appaltatore:</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1. dichiara di non aver influenzato in alcun modo, direttamente o  indirettamente, la compilazione dei documenti di gara allo scopo di condizionare la scelta dell’aggiudicatario;</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2.dichiara di non aver corrisposto, né promesso di corrispondere ad alcuno, e s’impegna a non corrispondere mai né a promettere mai di corrispondere ad alcuno direttamente o tramite terzi, denaro, regali o altre utilità per agevolare l’aggiudicazione e la gestione del successivo rapporto contrattuale;</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3.esclude ogni forma di mediazione, o altra opera di terzi, finalizzata all’aggiudicazione ed alla successiva gestione del rapporto contrattuale;</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4.assicura di non trovarsi in situazione di controllo o di collegamento, formale o sostanziale, con altri concorrenti e che non si e</w:t>
      </w:r>
      <w:r w:rsidRPr="00C35F7B">
        <w:rPr>
          <w:rFonts w:ascii="Arial" w:hAnsi="Arial" w:cs="Arial"/>
          <w:sz w:val="22"/>
          <w:szCs w:val="22"/>
        </w:rPr>
        <w:t>􀆰</w:t>
      </w:r>
      <w:r w:rsidRPr="00C35F7B">
        <w:rPr>
          <w:rFonts w:asciiTheme="minorHAnsi" w:hAnsiTheme="minorHAnsi" w:cs="Arial"/>
          <w:sz w:val="22"/>
          <w:szCs w:val="22"/>
        </w:rPr>
        <w:t xml:space="preserve"> accordato, e non si accorderà, con altri partecipanti alla procedura;</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5.assicura di non aver consolidato intese o pratiche vietate restrittive o lesive della concorrenza e del mercato;</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6.segnala, al responsabile della prevenzione della corruzione della stazione appaltante, ogni irregolarità, distorsione, tentativo di turbativa della gara e della successiva gestione del rapporto contrattuale, poste in essere da chiunque e, in particolare, da</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amministratori, dipendenti o collaboratori della stazione appaltante; al segnalante di applicano, per quanto compatibili, le tutele previste dall’articolo 1 comma 51 della legge 190/2012;</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informa i propri collaboratori e dipendenti degli obblighi recati dal 7. presente e vigila affinché detti obblighi siano osservati da tutti i collaboratori e dipendenti;</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8.collabora con le forze di pubblica scurezza, denunciando ogni tentativo di estorsione, intimidazione o condizionamento quali, a titolo d’esempio: richieste di tangenti, pressioni per indirizzare l’assunzione di personale o l’affidamento di subappalti, danneggiamenti o furti di beni personali o in cantiere;</w:t>
      </w:r>
    </w:p>
    <w:p w:rsidR="00FB54A7" w:rsidRPr="00C35F7B" w:rsidRDefault="00FB54A7" w:rsidP="00FB54A7">
      <w:pPr>
        <w:pStyle w:val="Rientrocorpodeltesto2"/>
        <w:tabs>
          <w:tab w:val="num" w:pos="567"/>
        </w:tabs>
        <w:spacing w:line="240" w:lineRule="auto"/>
        <w:rPr>
          <w:rFonts w:asciiTheme="minorHAnsi" w:hAnsiTheme="minorHAnsi" w:cs="Arial"/>
          <w:sz w:val="22"/>
          <w:szCs w:val="22"/>
        </w:rPr>
      </w:pPr>
      <w:r w:rsidRPr="00C35F7B">
        <w:rPr>
          <w:rFonts w:asciiTheme="minorHAnsi" w:hAnsiTheme="minorHAnsi" w:cs="Arial"/>
          <w:sz w:val="22"/>
          <w:szCs w:val="22"/>
        </w:rPr>
        <w:lastRenderedPageBreak/>
        <w:t>9.si obbliga a comunicare al Comune i cottimi e sub-affidamenti relativi alle seguenti categorie:</w:t>
      </w:r>
    </w:p>
    <w:p w:rsidR="00FB54A7" w:rsidRPr="00C35F7B" w:rsidRDefault="00FB54A7" w:rsidP="00AE39A8">
      <w:pPr>
        <w:pStyle w:val="Rientrocorpodeltesto2"/>
        <w:tabs>
          <w:tab w:val="num" w:pos="567"/>
        </w:tabs>
        <w:spacing w:line="240" w:lineRule="auto"/>
        <w:ind w:left="709"/>
        <w:rPr>
          <w:rFonts w:asciiTheme="minorHAnsi" w:hAnsiTheme="minorHAnsi" w:cs="Arial"/>
          <w:sz w:val="22"/>
          <w:szCs w:val="22"/>
        </w:rPr>
      </w:pPr>
      <w:r w:rsidRPr="00C35F7B">
        <w:rPr>
          <w:rFonts w:asciiTheme="minorHAnsi" w:hAnsiTheme="minorHAnsi" w:cs="Arial"/>
          <w:sz w:val="22"/>
          <w:szCs w:val="22"/>
        </w:rPr>
        <w:t>9.1 trasporto di materiali a discarica per conto di terzi;</w:t>
      </w:r>
    </w:p>
    <w:p w:rsidR="00FB54A7" w:rsidRPr="00C35F7B" w:rsidRDefault="00FB54A7" w:rsidP="00AE39A8">
      <w:pPr>
        <w:pStyle w:val="Rientrocorpodeltesto2"/>
        <w:tabs>
          <w:tab w:val="num" w:pos="567"/>
        </w:tabs>
        <w:spacing w:line="240" w:lineRule="auto"/>
        <w:ind w:left="709"/>
        <w:rPr>
          <w:rFonts w:asciiTheme="minorHAnsi" w:hAnsiTheme="minorHAnsi" w:cs="Arial"/>
          <w:sz w:val="22"/>
          <w:szCs w:val="22"/>
        </w:rPr>
      </w:pPr>
      <w:r w:rsidRPr="00C35F7B">
        <w:rPr>
          <w:rFonts w:asciiTheme="minorHAnsi" w:hAnsiTheme="minorHAnsi" w:cs="Arial"/>
          <w:sz w:val="22"/>
          <w:szCs w:val="22"/>
        </w:rPr>
        <w:t>9.2 trasporto, anche transfrontaliero, e smaltimento rifiuti per conto terzi;</w:t>
      </w:r>
    </w:p>
    <w:p w:rsidR="00FB54A7" w:rsidRPr="00C35F7B" w:rsidRDefault="00FB54A7" w:rsidP="00AE39A8">
      <w:pPr>
        <w:pStyle w:val="Rientrocorpodeltesto2"/>
        <w:tabs>
          <w:tab w:val="num" w:pos="567"/>
        </w:tabs>
        <w:spacing w:line="240" w:lineRule="auto"/>
        <w:ind w:left="709"/>
        <w:rPr>
          <w:rFonts w:asciiTheme="minorHAnsi" w:hAnsiTheme="minorHAnsi" w:cs="Arial"/>
          <w:sz w:val="22"/>
          <w:szCs w:val="22"/>
        </w:rPr>
      </w:pPr>
      <w:r w:rsidRPr="00C35F7B">
        <w:rPr>
          <w:rFonts w:asciiTheme="minorHAnsi" w:hAnsiTheme="minorHAnsi" w:cs="Arial"/>
          <w:sz w:val="22"/>
          <w:szCs w:val="22"/>
        </w:rPr>
        <w:t>9.3 estrazione, fornitura e trasporto terra e materiali inerti;</w:t>
      </w:r>
    </w:p>
    <w:p w:rsidR="00FB54A7" w:rsidRPr="00C35F7B" w:rsidRDefault="00FB54A7" w:rsidP="00AE39A8">
      <w:pPr>
        <w:pStyle w:val="Rientrocorpodeltesto2"/>
        <w:tabs>
          <w:tab w:val="num" w:pos="567"/>
        </w:tabs>
        <w:spacing w:line="240" w:lineRule="auto"/>
        <w:ind w:left="709"/>
        <w:rPr>
          <w:rFonts w:asciiTheme="minorHAnsi" w:hAnsiTheme="minorHAnsi" w:cs="Arial"/>
          <w:sz w:val="22"/>
          <w:szCs w:val="22"/>
        </w:rPr>
      </w:pPr>
      <w:r w:rsidRPr="00C35F7B">
        <w:rPr>
          <w:rFonts w:asciiTheme="minorHAnsi" w:hAnsiTheme="minorHAnsi" w:cs="Arial"/>
          <w:sz w:val="22"/>
          <w:szCs w:val="22"/>
        </w:rPr>
        <w:t>9.4 confezionamento, fornitura e trasporto di calcestruzzo e di bitume;</w:t>
      </w:r>
    </w:p>
    <w:p w:rsidR="00FB54A7" w:rsidRPr="00C35F7B" w:rsidRDefault="00FB54A7" w:rsidP="00AE39A8">
      <w:pPr>
        <w:pStyle w:val="Rientrocorpodeltesto2"/>
        <w:tabs>
          <w:tab w:val="num" w:pos="567"/>
        </w:tabs>
        <w:spacing w:line="240" w:lineRule="auto"/>
        <w:ind w:left="709"/>
        <w:rPr>
          <w:rFonts w:asciiTheme="minorHAnsi" w:hAnsiTheme="minorHAnsi" w:cs="Arial"/>
          <w:sz w:val="22"/>
          <w:szCs w:val="22"/>
        </w:rPr>
      </w:pPr>
      <w:r w:rsidRPr="00C35F7B">
        <w:rPr>
          <w:rFonts w:asciiTheme="minorHAnsi" w:hAnsiTheme="minorHAnsi" w:cs="Arial"/>
          <w:sz w:val="22"/>
          <w:szCs w:val="22"/>
        </w:rPr>
        <w:t>9.5 noli a freddo di macchinari;</w:t>
      </w:r>
    </w:p>
    <w:p w:rsidR="00FB54A7" w:rsidRPr="00C35F7B" w:rsidRDefault="00FB54A7" w:rsidP="00AE39A8">
      <w:pPr>
        <w:pStyle w:val="Rientrocorpodeltesto2"/>
        <w:tabs>
          <w:tab w:val="num" w:pos="567"/>
        </w:tabs>
        <w:spacing w:line="240" w:lineRule="auto"/>
        <w:ind w:left="709"/>
        <w:rPr>
          <w:rFonts w:asciiTheme="minorHAnsi" w:hAnsiTheme="minorHAnsi" w:cs="Arial"/>
          <w:sz w:val="22"/>
          <w:szCs w:val="22"/>
        </w:rPr>
      </w:pPr>
      <w:r w:rsidRPr="00C35F7B">
        <w:rPr>
          <w:rFonts w:asciiTheme="minorHAnsi" w:hAnsiTheme="minorHAnsi" w:cs="Arial"/>
          <w:sz w:val="22"/>
          <w:szCs w:val="22"/>
        </w:rPr>
        <w:t>9.6 forniture di ferro lavorato;</w:t>
      </w:r>
    </w:p>
    <w:p w:rsidR="00FB54A7" w:rsidRPr="00C35F7B" w:rsidRDefault="00FB54A7" w:rsidP="00AE39A8">
      <w:pPr>
        <w:pStyle w:val="Rientrocorpodeltesto2"/>
        <w:tabs>
          <w:tab w:val="num" w:pos="567"/>
        </w:tabs>
        <w:spacing w:line="240" w:lineRule="auto"/>
        <w:ind w:left="709"/>
        <w:rPr>
          <w:rFonts w:asciiTheme="minorHAnsi" w:hAnsiTheme="minorHAnsi" w:cs="Arial"/>
          <w:sz w:val="22"/>
          <w:szCs w:val="22"/>
        </w:rPr>
      </w:pPr>
      <w:r w:rsidRPr="00C35F7B">
        <w:rPr>
          <w:rFonts w:asciiTheme="minorHAnsi" w:hAnsiTheme="minorHAnsi" w:cs="Arial"/>
          <w:sz w:val="22"/>
          <w:szCs w:val="22"/>
        </w:rPr>
        <w:t>9.7 noli a caldo;</w:t>
      </w:r>
    </w:p>
    <w:p w:rsidR="00FB54A7" w:rsidRPr="00C35F7B" w:rsidRDefault="00FB54A7" w:rsidP="00AE39A8">
      <w:pPr>
        <w:pStyle w:val="Rientrocorpodeltesto2"/>
        <w:tabs>
          <w:tab w:val="num" w:pos="567"/>
        </w:tabs>
        <w:spacing w:line="240" w:lineRule="auto"/>
        <w:ind w:left="709"/>
        <w:rPr>
          <w:rFonts w:asciiTheme="minorHAnsi" w:hAnsiTheme="minorHAnsi" w:cs="Arial"/>
          <w:sz w:val="22"/>
          <w:szCs w:val="22"/>
        </w:rPr>
      </w:pPr>
      <w:r w:rsidRPr="00C35F7B">
        <w:rPr>
          <w:rFonts w:asciiTheme="minorHAnsi" w:hAnsiTheme="minorHAnsi" w:cs="Arial"/>
          <w:sz w:val="22"/>
          <w:szCs w:val="22"/>
        </w:rPr>
        <w:t>9.8 autotrasporti per conto di terzi;</w:t>
      </w:r>
    </w:p>
    <w:p w:rsidR="00FB54A7" w:rsidRPr="00C35F7B" w:rsidRDefault="00FB54A7" w:rsidP="00AE39A8">
      <w:pPr>
        <w:pStyle w:val="Rientrocorpodeltesto2"/>
        <w:tabs>
          <w:tab w:val="num" w:pos="567"/>
        </w:tabs>
        <w:spacing w:line="240" w:lineRule="auto"/>
        <w:ind w:left="709"/>
        <w:rPr>
          <w:rFonts w:asciiTheme="minorHAnsi" w:hAnsiTheme="minorHAnsi" w:cs="Arial"/>
          <w:sz w:val="22"/>
          <w:szCs w:val="22"/>
        </w:rPr>
      </w:pPr>
      <w:r w:rsidRPr="00C35F7B">
        <w:rPr>
          <w:rFonts w:asciiTheme="minorHAnsi" w:hAnsiTheme="minorHAnsi" w:cs="Arial"/>
          <w:sz w:val="22"/>
          <w:szCs w:val="22"/>
        </w:rPr>
        <w:t xml:space="preserve">9.9 </w:t>
      </w:r>
      <w:proofErr w:type="spellStart"/>
      <w:r w:rsidRPr="00C35F7B">
        <w:rPr>
          <w:rFonts w:asciiTheme="minorHAnsi" w:hAnsiTheme="minorHAnsi" w:cs="Arial"/>
          <w:sz w:val="22"/>
          <w:szCs w:val="22"/>
        </w:rPr>
        <w:t>guardiania</w:t>
      </w:r>
      <w:proofErr w:type="spellEnd"/>
      <w:r w:rsidRPr="00C35F7B">
        <w:rPr>
          <w:rFonts w:asciiTheme="minorHAnsi" w:hAnsiTheme="minorHAnsi" w:cs="Arial"/>
          <w:sz w:val="22"/>
          <w:szCs w:val="22"/>
        </w:rPr>
        <w:t xml:space="preserve"> dei cantieri;</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10.inserisce le clausole di integrità e anticorruzione di cui sopra nei contratti di subappalto, pena il diniego dell’autorizzazione;</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11.comunica tempestivamente, alla Prefettura e all’Autorità giudiziaria, tentativi di concussione che si siano, in qualsiasi modo, manifestati nei confronti dell’imprenditore, degli organi sociali o dei dirigenti di impresa; questo adempimento ha natura essenziale ai fini della esecuzione del contratto; il relativo inadempimento darà luogo alla risoluzione del contratto stesso, ai sensi dell’articolo 1456 del c.c.; medesima risoluzione interverrà ogni qualvolta nei confronti di pubblici amministratori, che abbiano esercitato funzioni relative alla stipula ed esecuzione del contratto, sia disposta misura cautelare o sia intervenuto rinvio a giudizio per il delitto previsto dall’articolo 317 del c.p.</w:t>
      </w:r>
    </w:p>
    <w:p w:rsidR="00FB54A7" w:rsidRPr="00C35F7B" w:rsidRDefault="00FB54A7" w:rsidP="004A5358">
      <w:pPr>
        <w:pStyle w:val="Rientrocorpodeltesto2"/>
        <w:tabs>
          <w:tab w:val="num" w:pos="567"/>
        </w:tabs>
        <w:spacing w:after="0" w:line="240" w:lineRule="auto"/>
        <w:ind w:left="284"/>
        <w:jc w:val="both"/>
        <w:rPr>
          <w:rFonts w:asciiTheme="minorHAnsi" w:hAnsiTheme="minorHAnsi" w:cs="Arial"/>
          <w:b/>
          <w:bCs/>
          <w:sz w:val="22"/>
          <w:szCs w:val="22"/>
        </w:rPr>
      </w:pPr>
      <w:r w:rsidRPr="00C35F7B">
        <w:rPr>
          <w:rFonts w:asciiTheme="minorHAnsi" w:hAnsiTheme="minorHAnsi" w:cs="Arial"/>
          <w:b/>
          <w:bCs/>
          <w:sz w:val="22"/>
          <w:szCs w:val="22"/>
        </w:rPr>
        <w:t>Articolo 4</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L’Ente:</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1.rispetta i principi di lealtà, trasparenza e correttezza;</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2.avvia tempestivamente procedimenti disciplinari nei confronti del personale, intervenuto nella procedura di gara e nell’esecuzione del contratto, in caso di violazione di detti principi;</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3. avvia tempestivamente procedimenti disciplinari nei confronti del personale nel caso di violazione del proprio “</w:t>
      </w:r>
      <w:r w:rsidRPr="00C35F7B">
        <w:rPr>
          <w:rFonts w:asciiTheme="minorHAnsi" w:hAnsiTheme="minorHAnsi" w:cs="Arial"/>
          <w:i/>
          <w:iCs/>
          <w:sz w:val="22"/>
          <w:szCs w:val="22"/>
        </w:rPr>
        <w:t xml:space="preserve">codice di comportamento dei dipendenti” </w:t>
      </w:r>
      <w:r w:rsidRPr="00C35F7B">
        <w:rPr>
          <w:rFonts w:asciiTheme="minorHAnsi" w:hAnsiTheme="minorHAnsi" w:cs="Arial"/>
          <w:sz w:val="22"/>
          <w:szCs w:val="22"/>
        </w:rPr>
        <w:t>e del DPR 62/2013 (</w:t>
      </w:r>
      <w:r w:rsidRPr="00C35F7B">
        <w:rPr>
          <w:rFonts w:asciiTheme="minorHAnsi" w:hAnsiTheme="minorHAnsi" w:cs="Arial"/>
          <w:i/>
          <w:iCs/>
          <w:sz w:val="22"/>
          <w:szCs w:val="22"/>
        </w:rPr>
        <w:t>Regolamento recante codice di comportamento dei dipendenti pubblici</w:t>
      </w:r>
      <w:r w:rsidRPr="00C35F7B">
        <w:rPr>
          <w:rFonts w:asciiTheme="minorHAnsi" w:hAnsiTheme="minorHAnsi" w:cs="Arial"/>
          <w:sz w:val="22"/>
          <w:szCs w:val="22"/>
        </w:rPr>
        <w:t>);</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4.si avvale della clausola risolutiva espressa, di cui all’articolo 1456 c.c., ogni qualvolta nei confronti dell’operatore economico, di taluno dei componenti la compagine sociale o dei dirigenti dell’impresa, sia stata disposta misura cautelare o sia intervenuto rinvio a giudizio per taluno dei delitti di cui agli articoli 317 c.p., 318 c.p., 319 c.p., 319-bis c.p., 319-ter c.p., 319-quater c.p., 320 c.p., 322 c.p., 322-bis c.p., 346-bis c.p., 353 c.p. e 353-bis c.p.;</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5.segnala, senza indugio, ogni illecito all’Autorità giudiziaria;</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6.rende pubblici i dati riguardanti la procedura e l’aggiudicazione in esecuzione della normativa in materia di trasparenza.</w:t>
      </w:r>
    </w:p>
    <w:p w:rsidR="00FB54A7" w:rsidRPr="00C35F7B" w:rsidRDefault="00FB54A7" w:rsidP="004A5358">
      <w:pPr>
        <w:pStyle w:val="Rientrocorpodeltesto2"/>
        <w:tabs>
          <w:tab w:val="num" w:pos="567"/>
        </w:tabs>
        <w:spacing w:after="0" w:line="240" w:lineRule="auto"/>
        <w:ind w:left="284"/>
        <w:jc w:val="both"/>
        <w:rPr>
          <w:rFonts w:asciiTheme="minorHAnsi" w:hAnsiTheme="minorHAnsi" w:cs="Arial"/>
          <w:b/>
          <w:bCs/>
          <w:sz w:val="22"/>
          <w:szCs w:val="22"/>
        </w:rPr>
      </w:pPr>
      <w:r w:rsidRPr="00C35F7B">
        <w:rPr>
          <w:rFonts w:asciiTheme="minorHAnsi" w:hAnsiTheme="minorHAnsi" w:cs="Arial"/>
          <w:b/>
          <w:bCs/>
          <w:sz w:val="22"/>
          <w:szCs w:val="22"/>
        </w:rPr>
        <w:t>Articolo 5</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La violazione del Patto di integrità è decretata dall’Ente a conclusione di un procedimento di verifica, nel quale è assicurata all’operatore economico la possibilità di depositare memorie difensive e controdeduzioni.</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La violazione da parte dell’operatore economico, sia quale concorrente, sia quale aggiudicatario, di uno degli impegni previsti dal presente può comportare:</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1.l’esclusione dalla gara;</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2.l’escussione della cauzione provvisoria a corredo dell'offerta;</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lastRenderedPageBreak/>
        <w:t>3.la risoluzione espressa del contratto ai sensi dell’articolo 1456 del c.c., per grave inadempimento e in danno dell'operatore economico;</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4.l’escussione della cauzione definitiva a garanzia dell’esecuzione del contratto, impregiudicata la prova dell’esistenza di un danno maggiore;</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5.la responsabilità per danno arrecato alla stazione appaltante nella misura del 10% del valore del contratto (se non coperto dall'incameramento della cauzione definitiva), impregiudicata la prova dell’esistenza di un danno maggiore;</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6.l’esclusione del concorrente dalle gare indette dalla stazione appaltante per un periodo non inferiore ad un anno e non superiore a cinque anni, determinato in ragione della gravita</w:t>
      </w:r>
      <w:r w:rsidRPr="00C35F7B">
        <w:rPr>
          <w:rFonts w:ascii="Arial" w:hAnsi="Arial" w:cs="Arial"/>
          <w:sz w:val="22"/>
          <w:szCs w:val="22"/>
        </w:rPr>
        <w:t>􀆰</w:t>
      </w:r>
      <w:r w:rsidRPr="00C35F7B">
        <w:rPr>
          <w:rFonts w:asciiTheme="minorHAnsi" w:hAnsiTheme="minorHAnsi" w:cs="Arial"/>
          <w:sz w:val="22"/>
          <w:szCs w:val="22"/>
        </w:rPr>
        <w:t xml:space="preserve"> dei fatti accertati e dell'entità economica del contratto;</w:t>
      </w:r>
    </w:p>
    <w:p w:rsidR="00FB54A7" w:rsidRPr="00C35F7B" w:rsidRDefault="00FB54A7" w:rsidP="00324FA9">
      <w:pPr>
        <w:pStyle w:val="Rientrocorpodeltesto2"/>
        <w:tabs>
          <w:tab w:val="num" w:pos="567"/>
        </w:tabs>
        <w:spacing w:line="240" w:lineRule="auto"/>
        <w:jc w:val="both"/>
        <w:rPr>
          <w:rFonts w:asciiTheme="minorHAnsi" w:hAnsiTheme="minorHAnsi" w:cs="Arial"/>
          <w:sz w:val="22"/>
          <w:szCs w:val="22"/>
        </w:rPr>
      </w:pPr>
      <w:r w:rsidRPr="00C35F7B">
        <w:rPr>
          <w:rFonts w:asciiTheme="minorHAnsi" w:hAnsiTheme="minorHAnsi" w:cs="Arial"/>
          <w:sz w:val="22"/>
          <w:szCs w:val="22"/>
        </w:rPr>
        <w:t>7.la segnalazione all’Autorità nazionale anticorruzione e all’Autorità giudiziaria.</w:t>
      </w:r>
    </w:p>
    <w:p w:rsidR="00FB54A7" w:rsidRPr="00C35F7B" w:rsidRDefault="00FB54A7" w:rsidP="004A5358">
      <w:pPr>
        <w:pStyle w:val="Rientrocorpodeltesto2"/>
        <w:tabs>
          <w:tab w:val="num" w:pos="567"/>
        </w:tabs>
        <w:spacing w:after="0" w:line="240" w:lineRule="auto"/>
        <w:ind w:left="284"/>
        <w:jc w:val="both"/>
        <w:rPr>
          <w:rFonts w:asciiTheme="minorHAnsi" w:hAnsiTheme="minorHAnsi" w:cs="Arial"/>
          <w:b/>
          <w:bCs/>
          <w:sz w:val="22"/>
          <w:szCs w:val="22"/>
        </w:rPr>
      </w:pPr>
      <w:r w:rsidRPr="00C35F7B">
        <w:rPr>
          <w:rFonts w:asciiTheme="minorHAnsi" w:hAnsiTheme="minorHAnsi" w:cs="Arial"/>
          <w:b/>
          <w:bCs/>
          <w:sz w:val="22"/>
          <w:szCs w:val="22"/>
        </w:rPr>
        <w:t>Articolo 6</w:t>
      </w:r>
    </w:p>
    <w:p w:rsidR="00FB54A7" w:rsidRPr="00C35F7B" w:rsidRDefault="00FB54A7" w:rsidP="004A5358">
      <w:pPr>
        <w:pStyle w:val="Rientrocorpodeltesto2"/>
        <w:tabs>
          <w:tab w:val="num" w:pos="567"/>
        </w:tabs>
        <w:spacing w:after="0" w:line="240" w:lineRule="auto"/>
        <w:ind w:left="284"/>
        <w:jc w:val="both"/>
        <w:rPr>
          <w:rFonts w:asciiTheme="minorHAnsi" w:hAnsiTheme="minorHAnsi" w:cs="Arial"/>
          <w:sz w:val="22"/>
          <w:szCs w:val="22"/>
        </w:rPr>
      </w:pPr>
      <w:r w:rsidRPr="00C35F7B">
        <w:rPr>
          <w:rFonts w:asciiTheme="minorHAnsi" w:hAnsiTheme="minorHAnsi" w:cs="Arial"/>
          <w:sz w:val="22"/>
          <w:szCs w:val="22"/>
        </w:rPr>
        <w:t>Il Patto di integrità vincola l’operatore economico per tutta la durata della procedura di gara e, in caso di aggiudicazione, sino al completamento, a regola d’arte, della prestazione contrattuale.</w:t>
      </w:r>
    </w:p>
    <w:p w:rsidR="005606FF" w:rsidRPr="00C35F7B" w:rsidRDefault="005606FF" w:rsidP="005606FF">
      <w:pPr>
        <w:jc w:val="both"/>
        <w:rPr>
          <w:rFonts w:asciiTheme="minorHAnsi" w:hAnsiTheme="minorHAnsi" w:cs="Arial"/>
          <w:b/>
          <w:sz w:val="22"/>
          <w:szCs w:val="22"/>
        </w:rPr>
      </w:pPr>
    </w:p>
    <w:p w:rsidR="005606FF" w:rsidRPr="00C35F7B" w:rsidRDefault="005606FF" w:rsidP="005606FF">
      <w:pPr>
        <w:jc w:val="both"/>
        <w:rPr>
          <w:rFonts w:asciiTheme="minorHAnsi" w:hAnsiTheme="minorHAnsi" w:cs="Arial"/>
          <w:sz w:val="22"/>
          <w:szCs w:val="22"/>
        </w:rPr>
      </w:pPr>
      <w:r w:rsidRPr="00C35F7B">
        <w:rPr>
          <w:rFonts w:asciiTheme="minorHAnsi" w:hAnsiTheme="minorHAnsi" w:cs="Arial"/>
          <w:b/>
          <w:sz w:val="22"/>
          <w:szCs w:val="22"/>
        </w:rPr>
        <w:t>10.1</w:t>
      </w:r>
      <w:r w:rsidR="00AE39A8" w:rsidRPr="00C35F7B">
        <w:rPr>
          <w:rFonts w:asciiTheme="minorHAnsi" w:hAnsiTheme="minorHAnsi" w:cs="Arial"/>
          <w:b/>
          <w:sz w:val="22"/>
          <w:szCs w:val="22"/>
        </w:rPr>
        <w:t>4</w:t>
      </w:r>
      <w:r w:rsidRPr="00C35F7B">
        <w:rPr>
          <w:rFonts w:asciiTheme="minorHAnsi" w:hAnsiTheme="minorHAnsi" w:cs="Arial"/>
          <w:b/>
          <w:sz w:val="22"/>
          <w:szCs w:val="22"/>
        </w:rPr>
        <w:t xml:space="preserve"> </w:t>
      </w:r>
      <w:r w:rsidRPr="00C35F7B">
        <w:rPr>
          <w:rFonts w:asciiTheme="minorHAnsi" w:hAnsiTheme="minorHAnsi" w:cs="Arial"/>
          <w:sz w:val="22"/>
          <w:szCs w:val="22"/>
        </w:rPr>
        <w:t xml:space="preserve">L’Organo competente alle procedure di ricorso è il Tribunale Amministrativo Regionale </w:t>
      </w:r>
      <w:r w:rsidR="00AF0925" w:rsidRPr="00C35F7B">
        <w:rPr>
          <w:rFonts w:asciiTheme="minorHAnsi" w:hAnsiTheme="minorHAnsi" w:cs="Arial"/>
          <w:sz w:val="22"/>
          <w:szCs w:val="22"/>
        </w:rPr>
        <w:t>di Catanzaro</w:t>
      </w:r>
      <w:r w:rsidRPr="00C35F7B">
        <w:rPr>
          <w:rFonts w:asciiTheme="minorHAnsi" w:hAnsiTheme="minorHAnsi" w:cs="Arial"/>
          <w:sz w:val="22"/>
          <w:szCs w:val="22"/>
        </w:rPr>
        <w:t xml:space="preserve"> nei modi e nel  termine  di  trenta  giorni previsti dal titolo V  del  libro  Quarto  del  Codice  del  Processo Amministrativo approvato con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104/2010 ovvero, nel termine di 120 giorni, il ricorso straordinario al Presidente della Repubblica.</w:t>
      </w:r>
    </w:p>
    <w:p w:rsidR="005606FF" w:rsidRPr="00C35F7B" w:rsidRDefault="005606FF" w:rsidP="005606FF">
      <w:pPr>
        <w:spacing w:line="265" w:lineRule="atLeast"/>
        <w:jc w:val="both"/>
        <w:rPr>
          <w:rFonts w:asciiTheme="minorHAnsi" w:hAnsiTheme="minorHAnsi" w:cs="Arial"/>
          <w:sz w:val="22"/>
          <w:szCs w:val="22"/>
        </w:rPr>
      </w:pPr>
    </w:p>
    <w:p w:rsidR="005606FF" w:rsidRPr="00C35F7B" w:rsidRDefault="005606FF" w:rsidP="005606FF">
      <w:pPr>
        <w:pStyle w:val="provvr0"/>
        <w:spacing w:before="0" w:beforeAutospacing="0" w:after="0" w:afterAutospacing="0"/>
        <w:rPr>
          <w:rFonts w:asciiTheme="minorHAnsi" w:hAnsiTheme="minorHAnsi" w:cs="Arial"/>
          <w:sz w:val="22"/>
          <w:szCs w:val="22"/>
        </w:rPr>
      </w:pPr>
      <w:r w:rsidRPr="00C35F7B">
        <w:rPr>
          <w:rFonts w:asciiTheme="minorHAnsi" w:hAnsiTheme="minorHAnsi" w:cs="Arial"/>
          <w:b/>
          <w:sz w:val="22"/>
          <w:szCs w:val="22"/>
        </w:rPr>
        <w:t>10.1</w:t>
      </w:r>
      <w:r w:rsidR="00AE39A8" w:rsidRPr="00C35F7B">
        <w:rPr>
          <w:rFonts w:asciiTheme="minorHAnsi" w:hAnsiTheme="minorHAnsi" w:cs="Arial"/>
          <w:b/>
          <w:sz w:val="22"/>
          <w:szCs w:val="22"/>
        </w:rPr>
        <w:t>5</w:t>
      </w:r>
      <w:r w:rsidRPr="00C35F7B">
        <w:rPr>
          <w:rFonts w:asciiTheme="minorHAnsi" w:hAnsiTheme="minorHAnsi" w:cs="Arial"/>
          <w:sz w:val="22"/>
          <w:szCs w:val="22"/>
        </w:rPr>
        <w:t xml:space="preserve"> </w:t>
      </w:r>
      <w:r w:rsidRPr="00C35F7B">
        <w:rPr>
          <w:rFonts w:asciiTheme="minorHAnsi" w:eastAsia="Times" w:hAnsiTheme="minorHAnsi" w:cs="Arial"/>
          <w:sz w:val="22"/>
          <w:szCs w:val="22"/>
        </w:rPr>
        <w:t xml:space="preserve">Il bando di gara è stato trasmesso alla GUUE in data </w:t>
      </w:r>
      <w:proofErr w:type="spellStart"/>
      <w:r w:rsidRPr="00C35F7B">
        <w:rPr>
          <w:rFonts w:asciiTheme="minorHAnsi" w:eastAsia="Times" w:hAnsiTheme="minorHAnsi" w:cs="Arial"/>
          <w:sz w:val="22"/>
          <w:szCs w:val="22"/>
          <w:highlight w:val="cyan"/>
        </w:rPr>
        <w:t>……………………………………………</w:t>
      </w:r>
      <w:proofErr w:type="spellEnd"/>
      <w:r w:rsidRPr="00C35F7B">
        <w:rPr>
          <w:rFonts w:asciiTheme="minorHAnsi" w:eastAsia="Times" w:hAnsiTheme="minorHAnsi" w:cs="Arial"/>
          <w:sz w:val="22"/>
          <w:szCs w:val="22"/>
          <w:highlight w:val="cyan"/>
        </w:rPr>
        <w:t>.</w:t>
      </w:r>
    </w:p>
    <w:p w:rsidR="005606FF" w:rsidRPr="00C35F7B" w:rsidRDefault="005606FF" w:rsidP="005606FF">
      <w:pPr>
        <w:autoSpaceDE w:val="0"/>
        <w:autoSpaceDN w:val="0"/>
        <w:adjustRightInd w:val="0"/>
        <w:rPr>
          <w:rFonts w:asciiTheme="minorHAnsi" w:hAnsiTheme="minorHAnsi" w:cs="Calibri"/>
          <w:b/>
          <w:color w:val="000000"/>
          <w:sz w:val="22"/>
          <w:szCs w:val="22"/>
        </w:rPr>
      </w:pPr>
    </w:p>
    <w:p w:rsidR="005606FF" w:rsidRPr="00C35F7B" w:rsidRDefault="005606FF" w:rsidP="005606FF">
      <w:pPr>
        <w:autoSpaceDE w:val="0"/>
        <w:autoSpaceDN w:val="0"/>
        <w:adjustRightInd w:val="0"/>
        <w:rPr>
          <w:rFonts w:asciiTheme="minorHAnsi" w:hAnsiTheme="minorHAnsi" w:cs="Arial"/>
          <w:color w:val="000000"/>
          <w:sz w:val="22"/>
          <w:szCs w:val="22"/>
        </w:rPr>
      </w:pPr>
      <w:r w:rsidRPr="00C35F7B">
        <w:rPr>
          <w:rFonts w:asciiTheme="minorHAnsi" w:hAnsiTheme="minorHAnsi" w:cs="Arial"/>
          <w:b/>
          <w:color w:val="000000"/>
          <w:sz w:val="22"/>
          <w:szCs w:val="22"/>
        </w:rPr>
        <w:t>10.1</w:t>
      </w:r>
      <w:r w:rsidR="00AE39A8" w:rsidRPr="00C35F7B">
        <w:rPr>
          <w:rFonts w:asciiTheme="minorHAnsi" w:hAnsiTheme="minorHAnsi" w:cs="Arial"/>
          <w:b/>
          <w:color w:val="000000"/>
          <w:sz w:val="22"/>
          <w:szCs w:val="22"/>
        </w:rPr>
        <w:t>6</w:t>
      </w:r>
      <w:r w:rsidRPr="00C35F7B">
        <w:rPr>
          <w:rFonts w:asciiTheme="minorHAnsi" w:hAnsiTheme="minorHAnsi" w:cs="Arial"/>
          <w:color w:val="000000"/>
          <w:sz w:val="22"/>
          <w:szCs w:val="22"/>
        </w:rPr>
        <w:t xml:space="preserve"> La stipulazione del contratto è, comunque, subordinata al positivo esito delle procedure previste dalla normativa vigente in materia di lotta alla mafia e al controllo del possesso dei requisiti prescritti. </w:t>
      </w:r>
    </w:p>
    <w:p w:rsidR="005606FF" w:rsidRPr="00C35F7B" w:rsidRDefault="005606FF" w:rsidP="005606FF">
      <w:pPr>
        <w:autoSpaceDE w:val="0"/>
        <w:autoSpaceDN w:val="0"/>
        <w:adjustRightInd w:val="0"/>
        <w:rPr>
          <w:rFonts w:asciiTheme="minorHAnsi" w:hAnsiTheme="minorHAnsi" w:cs="Arial"/>
          <w:b/>
          <w:color w:val="000000"/>
          <w:sz w:val="22"/>
          <w:szCs w:val="22"/>
        </w:rPr>
      </w:pPr>
    </w:p>
    <w:p w:rsidR="001F33EE" w:rsidRPr="00C35F7B" w:rsidRDefault="001F33EE" w:rsidP="001F33EE">
      <w:pPr>
        <w:jc w:val="both"/>
        <w:rPr>
          <w:rFonts w:asciiTheme="minorHAnsi" w:hAnsiTheme="minorHAnsi" w:cs="Arial"/>
          <w:b/>
          <w:sz w:val="22"/>
          <w:szCs w:val="22"/>
        </w:rPr>
      </w:pPr>
      <w:r w:rsidRPr="00C35F7B">
        <w:rPr>
          <w:rFonts w:asciiTheme="minorHAnsi" w:hAnsiTheme="minorHAnsi" w:cs="Arial"/>
          <w:b/>
          <w:sz w:val="22"/>
          <w:szCs w:val="22"/>
        </w:rPr>
        <w:t>11. Requisiti di capacità economica-finanziaria e tecnico-organizzativa</w:t>
      </w:r>
    </w:p>
    <w:p w:rsidR="001F33EE" w:rsidRPr="00C35F7B" w:rsidRDefault="001F33EE" w:rsidP="001F33EE">
      <w:pPr>
        <w:jc w:val="both"/>
        <w:rPr>
          <w:rFonts w:asciiTheme="minorHAnsi" w:hAnsiTheme="minorHAnsi" w:cs="Arial"/>
          <w:sz w:val="22"/>
          <w:szCs w:val="22"/>
        </w:rPr>
      </w:pPr>
      <w:r w:rsidRPr="00C35F7B">
        <w:rPr>
          <w:rFonts w:asciiTheme="minorHAnsi" w:hAnsiTheme="minorHAnsi" w:cs="Arial"/>
          <w:sz w:val="22"/>
          <w:szCs w:val="22"/>
        </w:rPr>
        <w:t xml:space="preserve">I concorrenti, </w:t>
      </w:r>
      <w:r w:rsidRPr="00C35F7B">
        <w:rPr>
          <w:rFonts w:asciiTheme="minorHAnsi" w:hAnsiTheme="minorHAnsi" w:cs="Arial"/>
          <w:b/>
          <w:sz w:val="22"/>
          <w:szCs w:val="22"/>
        </w:rPr>
        <w:t>a pena di esclusione</w:t>
      </w:r>
      <w:r w:rsidRPr="00C35F7B">
        <w:rPr>
          <w:rFonts w:asciiTheme="minorHAnsi" w:hAnsiTheme="minorHAnsi" w:cs="Arial"/>
          <w:sz w:val="22"/>
          <w:szCs w:val="22"/>
        </w:rPr>
        <w:t>, devono essere in possesso d</w:t>
      </w:r>
      <w:r w:rsidR="00483FCE" w:rsidRPr="00C35F7B">
        <w:rPr>
          <w:rFonts w:asciiTheme="minorHAnsi" w:hAnsiTheme="minorHAnsi" w:cs="Arial"/>
          <w:sz w:val="22"/>
          <w:szCs w:val="22"/>
        </w:rPr>
        <w:t xml:space="preserve">i </w:t>
      </w:r>
      <w:r w:rsidRPr="00C35F7B">
        <w:rPr>
          <w:rFonts w:asciiTheme="minorHAnsi" w:hAnsiTheme="minorHAnsi" w:cs="Arial"/>
          <w:b/>
          <w:color w:val="000000"/>
          <w:sz w:val="22"/>
          <w:szCs w:val="22"/>
        </w:rPr>
        <w:t>attestazione,</w:t>
      </w:r>
      <w:r w:rsidRPr="00C35F7B">
        <w:rPr>
          <w:rFonts w:asciiTheme="minorHAnsi" w:hAnsiTheme="minorHAnsi" w:cs="Arial"/>
          <w:color w:val="000000"/>
          <w:sz w:val="22"/>
          <w:szCs w:val="22"/>
        </w:rPr>
        <w:t xml:space="preserve"> rilasciata da società organismo di attestazione (SOA) regolarmente autorizzata, in corso di validità, che document</w:t>
      </w:r>
      <w:r w:rsidR="000B76A6" w:rsidRPr="00C35F7B">
        <w:rPr>
          <w:rFonts w:asciiTheme="minorHAnsi" w:hAnsiTheme="minorHAnsi" w:cs="Arial"/>
          <w:color w:val="000000"/>
          <w:sz w:val="22"/>
          <w:szCs w:val="22"/>
        </w:rPr>
        <w:t xml:space="preserve">i, ai sensi dell’art. 84 del </w:t>
      </w:r>
      <w:proofErr w:type="spellStart"/>
      <w:r w:rsidR="000B76A6" w:rsidRPr="00C35F7B">
        <w:rPr>
          <w:rFonts w:asciiTheme="minorHAnsi" w:hAnsiTheme="minorHAnsi" w:cs="Arial"/>
          <w:color w:val="000000"/>
          <w:sz w:val="22"/>
          <w:szCs w:val="22"/>
        </w:rPr>
        <w:t>D.L</w:t>
      </w:r>
      <w:r w:rsidRPr="00C35F7B">
        <w:rPr>
          <w:rFonts w:asciiTheme="minorHAnsi" w:hAnsiTheme="minorHAnsi" w:cs="Arial"/>
          <w:color w:val="000000"/>
          <w:sz w:val="22"/>
          <w:szCs w:val="22"/>
        </w:rPr>
        <w:t>gs.</w:t>
      </w:r>
      <w:proofErr w:type="spellEnd"/>
      <w:r w:rsidRPr="00C35F7B">
        <w:rPr>
          <w:rFonts w:asciiTheme="minorHAnsi" w:hAnsiTheme="minorHAnsi" w:cs="Arial"/>
          <w:color w:val="000000"/>
          <w:sz w:val="22"/>
          <w:szCs w:val="22"/>
        </w:rPr>
        <w:t xml:space="preserve"> n. 50/2016, la qualificazione in categoria e classifica adeguata ai lavori da assumere.</w:t>
      </w:r>
    </w:p>
    <w:p w:rsidR="001F33EE" w:rsidRPr="00C35F7B" w:rsidRDefault="001F33EE" w:rsidP="001F33EE">
      <w:pPr>
        <w:jc w:val="both"/>
        <w:rPr>
          <w:rFonts w:asciiTheme="minorHAnsi" w:hAnsiTheme="minorHAnsi" w:cs="Arial"/>
          <w:color w:val="000000"/>
          <w:sz w:val="22"/>
          <w:szCs w:val="22"/>
        </w:rPr>
      </w:pPr>
    </w:p>
    <w:p w:rsidR="001F33EE" w:rsidRPr="00C35F7B" w:rsidRDefault="001F33EE" w:rsidP="001F33EE">
      <w:pPr>
        <w:jc w:val="both"/>
        <w:rPr>
          <w:rFonts w:asciiTheme="minorHAnsi" w:hAnsiTheme="minorHAnsi" w:cs="Arial"/>
          <w:sz w:val="22"/>
          <w:szCs w:val="22"/>
        </w:rPr>
      </w:pPr>
      <w:r w:rsidRPr="00C35F7B">
        <w:rPr>
          <w:rFonts w:asciiTheme="minorHAnsi" w:hAnsiTheme="minorHAnsi" w:cs="Arial"/>
          <w:b/>
          <w:sz w:val="22"/>
          <w:szCs w:val="22"/>
        </w:rPr>
        <w:t xml:space="preserve">12 </w:t>
      </w:r>
      <w:proofErr w:type="spellStart"/>
      <w:r w:rsidRPr="00C35F7B">
        <w:rPr>
          <w:rFonts w:asciiTheme="minorHAnsi" w:hAnsiTheme="minorHAnsi" w:cs="Arial"/>
          <w:b/>
          <w:sz w:val="22"/>
          <w:szCs w:val="22"/>
        </w:rPr>
        <w:t>Avvalimento</w:t>
      </w:r>
      <w:proofErr w:type="spellEnd"/>
      <w:r w:rsidRPr="00C35F7B">
        <w:rPr>
          <w:rFonts w:asciiTheme="minorHAnsi" w:hAnsiTheme="minorHAnsi" w:cs="Arial"/>
          <w:b/>
          <w:sz w:val="22"/>
          <w:szCs w:val="22"/>
        </w:rPr>
        <w:t xml:space="preserve"> dei requisiti</w:t>
      </w:r>
    </w:p>
    <w:p w:rsidR="001F33EE" w:rsidRPr="00C35F7B" w:rsidRDefault="001F33EE" w:rsidP="001F33EE">
      <w:pPr>
        <w:jc w:val="both"/>
        <w:rPr>
          <w:rFonts w:asciiTheme="minorHAnsi" w:hAnsiTheme="minorHAnsi" w:cs="Arial"/>
          <w:sz w:val="22"/>
          <w:szCs w:val="22"/>
        </w:rPr>
      </w:pPr>
      <w:r w:rsidRPr="00C35F7B">
        <w:rPr>
          <w:rFonts w:asciiTheme="minorHAnsi" w:hAnsiTheme="minorHAnsi" w:cs="Arial"/>
          <w:sz w:val="22"/>
          <w:szCs w:val="22"/>
        </w:rPr>
        <w:t xml:space="preserve">Ai sensi dell'art. 89 del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n. 50/2016 i concorrenti possono soddisfare la richiesta relativa al possesso dei requisiti di carattere economico, finanziario, tecnico</w:t>
      </w:r>
      <w:r w:rsidR="000B76A6" w:rsidRPr="00C35F7B">
        <w:rPr>
          <w:rFonts w:asciiTheme="minorHAnsi" w:hAnsiTheme="minorHAnsi" w:cs="Arial"/>
          <w:sz w:val="22"/>
          <w:szCs w:val="22"/>
        </w:rPr>
        <w:t>-</w:t>
      </w:r>
      <w:r w:rsidRPr="00C35F7B">
        <w:rPr>
          <w:rFonts w:asciiTheme="minorHAnsi" w:hAnsiTheme="minorHAnsi" w:cs="Arial"/>
          <w:sz w:val="22"/>
          <w:szCs w:val="22"/>
        </w:rPr>
        <w:t xml:space="preserve">organizzativo avvalendosi dei requisiti di un altro soggetto o dell'attestazione di un altro soggetto, in tal caso dovranno presentare in sede di gara tutta la documentazione prevista dalla norma sopra richiamata. </w:t>
      </w:r>
    </w:p>
    <w:p w:rsidR="005606FF" w:rsidRPr="00C35F7B" w:rsidRDefault="005606FF" w:rsidP="005606FF">
      <w:pPr>
        <w:autoSpaceDE w:val="0"/>
        <w:autoSpaceDN w:val="0"/>
        <w:adjustRightInd w:val="0"/>
        <w:rPr>
          <w:rFonts w:asciiTheme="minorHAnsi" w:hAnsiTheme="minorHAnsi" w:cs="Arial"/>
          <w:b/>
          <w:color w:val="000000"/>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b/>
          <w:sz w:val="22"/>
          <w:szCs w:val="22"/>
        </w:rPr>
        <w:t>13. Modalità di presentazione e criteri di ammissibilità delle offerte</w:t>
      </w:r>
    </w:p>
    <w:p w:rsidR="00C671F1" w:rsidRDefault="00C671F1" w:rsidP="00C671F1">
      <w:pPr>
        <w:pStyle w:val="provvr0"/>
        <w:spacing w:before="0" w:beforeAutospacing="0" w:after="0" w:afterAutospacing="0"/>
        <w:rPr>
          <w:rFonts w:asciiTheme="minorHAnsi" w:eastAsia="Times" w:hAnsiTheme="minorHAnsi" w:cs="Arial"/>
          <w:snapToGrid w:val="0"/>
          <w:sz w:val="22"/>
          <w:szCs w:val="22"/>
        </w:rPr>
      </w:pPr>
      <w:r w:rsidRPr="00C35F7B">
        <w:rPr>
          <w:rFonts w:asciiTheme="minorHAnsi" w:eastAsia="Times" w:hAnsiTheme="minorHAnsi" w:cs="Arial"/>
          <w:snapToGrid w:val="0"/>
          <w:sz w:val="22"/>
          <w:szCs w:val="22"/>
        </w:rPr>
        <w:t xml:space="preserve">I plichi contenenti l’offerta e le documentazioni, pena l’esclusione dalla gara, devono pervenire, a mezzo raccomandata del servizio postale, ovvero mediante agenzia di recapito autorizzata, entro e non oltre il giorno </w:t>
      </w:r>
      <w:proofErr w:type="spellStart"/>
      <w:r w:rsidRPr="00C35F7B">
        <w:rPr>
          <w:rFonts w:asciiTheme="minorHAnsi" w:eastAsia="Times" w:hAnsiTheme="minorHAnsi" w:cs="Arial"/>
          <w:snapToGrid w:val="0"/>
          <w:sz w:val="22"/>
          <w:szCs w:val="22"/>
          <w:highlight w:val="cyan"/>
        </w:rPr>
        <w:t>…………………………………</w:t>
      </w:r>
      <w:proofErr w:type="spellEnd"/>
      <w:r w:rsidRPr="00C35F7B">
        <w:rPr>
          <w:rFonts w:asciiTheme="minorHAnsi" w:eastAsia="Times" w:hAnsiTheme="minorHAnsi" w:cs="Arial"/>
          <w:snapToGrid w:val="0"/>
          <w:sz w:val="22"/>
          <w:szCs w:val="22"/>
        </w:rPr>
        <w:t xml:space="preserve"> alle ore </w:t>
      </w:r>
      <w:proofErr w:type="spellStart"/>
      <w:r w:rsidRPr="00C35F7B">
        <w:rPr>
          <w:rFonts w:asciiTheme="minorHAnsi" w:eastAsia="Times" w:hAnsiTheme="minorHAnsi" w:cs="Arial"/>
          <w:snapToGrid w:val="0"/>
          <w:sz w:val="22"/>
          <w:szCs w:val="22"/>
          <w:highlight w:val="cyan"/>
        </w:rPr>
        <w:t>……………………………………</w:t>
      </w:r>
      <w:proofErr w:type="spellEnd"/>
      <w:r w:rsidRPr="00C35F7B">
        <w:rPr>
          <w:rFonts w:asciiTheme="minorHAnsi" w:eastAsia="Times" w:hAnsiTheme="minorHAnsi" w:cs="Arial"/>
          <w:snapToGrid w:val="0"/>
          <w:sz w:val="22"/>
          <w:szCs w:val="22"/>
        </w:rPr>
        <w:t xml:space="preserve"> all’indirizzo</w:t>
      </w:r>
      <w:r w:rsidR="004E13C3" w:rsidRPr="00C35F7B">
        <w:rPr>
          <w:rFonts w:asciiTheme="minorHAnsi" w:eastAsia="Times" w:hAnsiTheme="minorHAnsi" w:cs="Arial"/>
          <w:snapToGrid w:val="0"/>
          <w:sz w:val="22"/>
          <w:szCs w:val="22"/>
        </w:rPr>
        <w:t>:</w:t>
      </w:r>
      <w:r w:rsidRPr="00C35F7B">
        <w:rPr>
          <w:rFonts w:asciiTheme="minorHAnsi" w:eastAsia="Times" w:hAnsiTheme="minorHAnsi" w:cs="Arial"/>
          <w:snapToGrid w:val="0"/>
          <w:sz w:val="22"/>
          <w:szCs w:val="22"/>
        </w:rPr>
        <w:t xml:space="preserve"> </w:t>
      </w:r>
      <w:proofErr w:type="spellStart"/>
      <w:r w:rsidR="004E13C3" w:rsidRPr="00C35F7B">
        <w:rPr>
          <w:rFonts w:asciiTheme="minorHAnsi" w:eastAsia="Times" w:hAnsiTheme="minorHAnsi" w:cs="Arial"/>
          <w:b/>
          <w:snapToGrid w:val="0"/>
          <w:sz w:val="22"/>
          <w:szCs w:val="22"/>
        </w:rPr>
        <w:t>SUA.CS</w:t>
      </w:r>
      <w:proofErr w:type="spellEnd"/>
      <w:r w:rsidR="004E13C3" w:rsidRPr="00C35F7B">
        <w:rPr>
          <w:rFonts w:asciiTheme="minorHAnsi" w:eastAsia="Times" w:hAnsiTheme="minorHAnsi" w:cs="Arial"/>
          <w:b/>
          <w:snapToGrid w:val="0"/>
          <w:sz w:val="22"/>
          <w:szCs w:val="22"/>
        </w:rPr>
        <w:t xml:space="preserve">, </w:t>
      </w:r>
      <w:proofErr w:type="spellStart"/>
      <w:r w:rsidR="004E13C3" w:rsidRPr="00C35F7B">
        <w:rPr>
          <w:rFonts w:asciiTheme="minorHAnsi" w:eastAsia="Times" w:hAnsiTheme="minorHAnsi" w:cs="Arial"/>
          <w:b/>
          <w:snapToGrid w:val="0"/>
          <w:sz w:val="22"/>
          <w:szCs w:val="22"/>
        </w:rPr>
        <w:t>P.zza</w:t>
      </w:r>
      <w:proofErr w:type="spellEnd"/>
      <w:r w:rsidR="004E13C3" w:rsidRPr="00C35F7B">
        <w:rPr>
          <w:rFonts w:asciiTheme="minorHAnsi" w:eastAsia="Times" w:hAnsiTheme="minorHAnsi" w:cs="Arial"/>
          <w:b/>
          <w:snapToGrid w:val="0"/>
          <w:sz w:val="22"/>
          <w:szCs w:val="22"/>
        </w:rPr>
        <w:t xml:space="preserve"> XV Marzo n. 1, CAP 87100 COSENZA</w:t>
      </w:r>
      <w:r w:rsidRPr="00C35F7B">
        <w:rPr>
          <w:rFonts w:asciiTheme="minorHAnsi" w:eastAsia="Times" w:hAnsiTheme="minorHAnsi" w:cs="Arial"/>
          <w:snapToGrid w:val="0"/>
          <w:sz w:val="22"/>
          <w:szCs w:val="22"/>
        </w:rPr>
        <w:t>; è altresì facoltà dei concorrenti la consegna a mano dei plichi, allo stesso indirizzo.  Il recapito tempestivo dei plichi rimane ad esclusivo rischio dei mittenti.</w:t>
      </w:r>
    </w:p>
    <w:p w:rsidR="00EC12B6" w:rsidRPr="00C35F7B" w:rsidRDefault="00EC12B6" w:rsidP="00C671F1">
      <w:pPr>
        <w:pStyle w:val="provvr0"/>
        <w:spacing w:before="0" w:beforeAutospacing="0" w:after="0" w:afterAutospacing="0"/>
        <w:rPr>
          <w:rFonts w:asciiTheme="minorHAnsi" w:eastAsia="Times" w:hAnsiTheme="minorHAnsi" w:cs="Arial"/>
          <w:snapToGrid w:val="0"/>
          <w:sz w:val="22"/>
          <w:szCs w:val="22"/>
        </w:rPr>
      </w:pPr>
    </w:p>
    <w:p w:rsidR="00C671F1" w:rsidRPr="00C35F7B" w:rsidRDefault="00C671F1" w:rsidP="00C671F1">
      <w:pPr>
        <w:tabs>
          <w:tab w:val="left" w:pos="0"/>
          <w:tab w:val="left" w:pos="8496"/>
        </w:tabs>
        <w:spacing w:line="260" w:lineRule="exact"/>
        <w:jc w:val="both"/>
        <w:rPr>
          <w:rFonts w:asciiTheme="minorHAnsi" w:hAnsiTheme="minorHAnsi" w:cs="Arial"/>
          <w:snapToGrid w:val="0"/>
          <w:sz w:val="22"/>
          <w:szCs w:val="22"/>
        </w:rPr>
      </w:pPr>
      <w:r w:rsidRPr="00C35F7B">
        <w:rPr>
          <w:rFonts w:asciiTheme="minorHAnsi" w:hAnsiTheme="minorHAnsi" w:cs="Arial"/>
          <w:snapToGrid w:val="0"/>
          <w:sz w:val="22"/>
          <w:szCs w:val="22"/>
        </w:rPr>
        <w:t xml:space="preserve">I plichi devono essere idoneamente sigillati, controfirmati sui lembi di chiusura, e devono recare all’esterno oltre all’intestazione del mittente ed all’indirizzo dello stesso le indicazioni relative all’oggetto della gara </w:t>
      </w:r>
      <w:r w:rsidR="00EC12B6">
        <w:rPr>
          <w:rFonts w:asciiTheme="minorHAnsi" w:hAnsiTheme="minorHAnsi" w:cs="Arial"/>
          <w:snapToGrid w:val="0"/>
          <w:sz w:val="22"/>
          <w:szCs w:val="22"/>
        </w:rPr>
        <w:t xml:space="preserve">e il </w:t>
      </w:r>
      <w:r w:rsidRPr="00C35F7B">
        <w:rPr>
          <w:rFonts w:asciiTheme="minorHAnsi" w:hAnsiTheme="minorHAnsi" w:cs="Arial"/>
          <w:snapToGrid w:val="0"/>
          <w:sz w:val="22"/>
          <w:szCs w:val="22"/>
        </w:rPr>
        <w:t xml:space="preserve">CIG. Nel caso di concorrenti con idoneità </w:t>
      </w:r>
      <w:proofErr w:type="spellStart"/>
      <w:r w:rsidRPr="00C35F7B">
        <w:rPr>
          <w:rFonts w:asciiTheme="minorHAnsi" w:hAnsiTheme="minorHAnsi" w:cs="Arial"/>
          <w:snapToGrid w:val="0"/>
          <w:sz w:val="22"/>
          <w:szCs w:val="22"/>
        </w:rPr>
        <w:t>plurisoggettiva</w:t>
      </w:r>
      <w:proofErr w:type="spellEnd"/>
      <w:r w:rsidRPr="00C35F7B">
        <w:rPr>
          <w:rFonts w:asciiTheme="minorHAnsi" w:hAnsiTheme="minorHAnsi" w:cs="Arial"/>
          <w:snapToGrid w:val="0"/>
          <w:sz w:val="22"/>
          <w:szCs w:val="22"/>
        </w:rPr>
        <w:t xml:space="preserve"> vanno riportati sul plico le informazioni  di tutti i singoli partecipanti, già costituiti o da costituirsi.</w:t>
      </w:r>
    </w:p>
    <w:p w:rsidR="00C671F1" w:rsidRDefault="00C671F1" w:rsidP="00C671F1">
      <w:pPr>
        <w:tabs>
          <w:tab w:val="left" w:pos="0"/>
          <w:tab w:val="left" w:pos="8496"/>
        </w:tabs>
        <w:spacing w:line="260" w:lineRule="exact"/>
        <w:jc w:val="both"/>
        <w:rPr>
          <w:rFonts w:asciiTheme="minorHAnsi" w:hAnsiTheme="minorHAnsi" w:cs="Arial"/>
          <w:snapToGrid w:val="0"/>
          <w:sz w:val="22"/>
          <w:szCs w:val="22"/>
        </w:rPr>
      </w:pPr>
      <w:r w:rsidRPr="00C35F7B">
        <w:rPr>
          <w:rFonts w:asciiTheme="minorHAnsi" w:hAnsiTheme="minorHAnsi" w:cs="Arial"/>
          <w:snapToGrid w:val="0"/>
          <w:sz w:val="22"/>
          <w:szCs w:val="22"/>
        </w:rPr>
        <w:t>Si precisa che per “sigillatura” deve intendersi una chiusura ermetica recante un qualsiasi segno o impronta, apposto su materiale plastico come striscia incollata o ceralacca o piombo, tale da rendere chiusi il plico e le buste, attestare l’autenticità della chiusura originaria proveniente dal mittente, nonché l’integrità e la non manomissione del plico e delle buste.</w:t>
      </w:r>
    </w:p>
    <w:p w:rsidR="00EC12B6" w:rsidRPr="006B28E3" w:rsidRDefault="00EC12B6" w:rsidP="00EC12B6">
      <w:pPr>
        <w:pStyle w:val="Titolo1"/>
        <w:autoSpaceDE w:val="0"/>
        <w:autoSpaceDN w:val="0"/>
        <w:adjustRightInd w:val="0"/>
        <w:spacing w:after="0"/>
        <w:jc w:val="both"/>
        <w:rPr>
          <w:rFonts w:ascii="Calibri" w:hAnsi="Calibri"/>
          <w:b w:val="0"/>
          <w:sz w:val="22"/>
          <w:szCs w:val="22"/>
        </w:rPr>
      </w:pPr>
      <w:r w:rsidRPr="006B28E3">
        <w:rPr>
          <w:rFonts w:ascii="Calibri" w:hAnsi="Calibri"/>
          <w:b w:val="0"/>
          <w:sz w:val="22"/>
          <w:szCs w:val="22"/>
        </w:rPr>
        <w:lastRenderedPageBreak/>
        <w:t>Il plico dovrà, inoltre, recare all’esterno</w:t>
      </w:r>
      <w:r>
        <w:rPr>
          <w:rFonts w:ascii="Calibri" w:hAnsi="Calibri"/>
          <w:b w:val="0"/>
          <w:sz w:val="22"/>
          <w:szCs w:val="22"/>
        </w:rPr>
        <w:t xml:space="preserve"> </w:t>
      </w:r>
      <w:r w:rsidRPr="006B28E3">
        <w:rPr>
          <w:rFonts w:ascii="Calibri" w:hAnsi="Calibri"/>
          <w:b w:val="0"/>
          <w:sz w:val="22"/>
          <w:szCs w:val="22"/>
        </w:rPr>
        <w:t>:</w:t>
      </w:r>
    </w:p>
    <w:p w:rsidR="00EC12B6" w:rsidRPr="006B28E3" w:rsidRDefault="00EC12B6" w:rsidP="00EC12B6">
      <w:pPr>
        <w:autoSpaceDE w:val="0"/>
        <w:autoSpaceDN w:val="0"/>
        <w:adjustRightInd w:val="0"/>
        <w:jc w:val="both"/>
        <w:rPr>
          <w:rFonts w:ascii="Calibri" w:hAnsi="Calibri" w:cs="Helv"/>
          <w:color w:val="000000"/>
          <w:sz w:val="22"/>
          <w:szCs w:val="22"/>
        </w:rPr>
      </w:pPr>
    </w:p>
    <w:p w:rsidR="00EC12B6" w:rsidRPr="006B28E3" w:rsidRDefault="00EC12B6" w:rsidP="00EC12B6">
      <w:pPr>
        <w:autoSpaceDE w:val="0"/>
        <w:autoSpaceDN w:val="0"/>
        <w:adjustRightInd w:val="0"/>
        <w:jc w:val="both"/>
        <w:rPr>
          <w:rFonts w:ascii="Calibri" w:hAnsi="Calibri" w:cs="Helv"/>
          <w:color w:val="000000"/>
          <w:sz w:val="22"/>
          <w:szCs w:val="22"/>
        </w:rPr>
      </w:pPr>
      <w:r w:rsidRPr="006B28E3">
        <w:rPr>
          <w:rFonts w:ascii="Calibri" w:hAnsi="Calibri" w:cs="Helv"/>
          <w:color w:val="000000"/>
          <w:sz w:val="22"/>
          <w:szCs w:val="22"/>
        </w:rPr>
        <w:t xml:space="preserve">1. </w:t>
      </w:r>
      <w:r w:rsidRPr="006B28E3">
        <w:rPr>
          <w:rFonts w:ascii="Calibri" w:hAnsi="Calibri" w:cs="Helv"/>
          <w:b/>
          <w:bCs/>
          <w:color w:val="000000"/>
          <w:sz w:val="22"/>
          <w:szCs w:val="22"/>
        </w:rPr>
        <w:t>codice a barre identificativo della ditta</w:t>
      </w:r>
      <w:r w:rsidRPr="006B28E3">
        <w:rPr>
          <w:rFonts w:ascii="Calibri" w:hAnsi="Calibri" w:cs="Helv"/>
          <w:color w:val="000000"/>
          <w:sz w:val="22"/>
          <w:szCs w:val="22"/>
        </w:rPr>
        <w:t xml:space="preserve">, da acquisire on-line, fino a sette giorni prima della scadenza del termine di presentazione delle buste di gara, sul sito internet dell’Ente all'indirizzo: </w:t>
      </w:r>
      <w:r w:rsidRPr="006B28E3">
        <w:rPr>
          <w:rFonts w:ascii="Calibri" w:hAnsi="Calibri" w:cs="Helv"/>
          <w:color w:val="0000FF"/>
          <w:sz w:val="22"/>
          <w:szCs w:val="22"/>
        </w:rPr>
        <w:t xml:space="preserve">www.provincia.cs.it/codici </w:t>
      </w:r>
      <w:r w:rsidRPr="006B28E3">
        <w:rPr>
          <w:rFonts w:ascii="Calibri" w:hAnsi="Calibri" w:cs="Helv"/>
          <w:color w:val="000000"/>
          <w:sz w:val="22"/>
          <w:szCs w:val="22"/>
        </w:rPr>
        <w:t>dove sono riportate anche le modalità per il rilascio.</w:t>
      </w:r>
    </w:p>
    <w:p w:rsidR="00EC12B6" w:rsidRPr="006B28E3" w:rsidRDefault="00EC12B6" w:rsidP="00EC12B6">
      <w:pPr>
        <w:autoSpaceDE w:val="0"/>
        <w:autoSpaceDN w:val="0"/>
        <w:adjustRightInd w:val="0"/>
        <w:jc w:val="both"/>
        <w:rPr>
          <w:rFonts w:ascii="Calibri" w:hAnsi="Calibri" w:cs="Helv"/>
          <w:color w:val="000000"/>
          <w:sz w:val="22"/>
          <w:szCs w:val="22"/>
        </w:rPr>
      </w:pPr>
      <w:r w:rsidRPr="006B28E3">
        <w:rPr>
          <w:rFonts w:ascii="Calibri" w:hAnsi="Calibri" w:cs="Helv"/>
          <w:color w:val="000000"/>
          <w:sz w:val="22"/>
          <w:szCs w:val="22"/>
        </w:rPr>
        <w:t xml:space="preserve">2. </w:t>
      </w:r>
      <w:r w:rsidRPr="006B28E3">
        <w:rPr>
          <w:rFonts w:ascii="Calibri" w:hAnsi="Calibri" w:cs="Helv"/>
          <w:b/>
          <w:bCs/>
          <w:color w:val="000000"/>
          <w:sz w:val="22"/>
          <w:szCs w:val="22"/>
        </w:rPr>
        <w:t xml:space="preserve">codice a barre identificativo della gara </w:t>
      </w:r>
      <w:r w:rsidRPr="006B28E3">
        <w:rPr>
          <w:rFonts w:ascii="Calibri" w:hAnsi="Calibri" w:cs="Helv"/>
          <w:color w:val="000000"/>
          <w:sz w:val="22"/>
          <w:szCs w:val="22"/>
        </w:rPr>
        <w:t xml:space="preserve">riportato nell’allegato “Q” che forma parte integrante e sostanziale del presente avviso.  </w:t>
      </w:r>
    </w:p>
    <w:p w:rsidR="00EC12B6" w:rsidRPr="00C35F7B" w:rsidRDefault="00EC12B6" w:rsidP="00C671F1">
      <w:pPr>
        <w:tabs>
          <w:tab w:val="left" w:pos="0"/>
          <w:tab w:val="left" w:pos="8496"/>
        </w:tabs>
        <w:spacing w:line="260" w:lineRule="exact"/>
        <w:jc w:val="both"/>
        <w:rPr>
          <w:rFonts w:asciiTheme="minorHAnsi" w:hAnsiTheme="minorHAnsi" w:cs="Arial"/>
          <w:snapToGrid w:val="0"/>
          <w:sz w:val="22"/>
          <w:szCs w:val="22"/>
        </w:rPr>
      </w:pPr>
    </w:p>
    <w:p w:rsidR="00C671F1" w:rsidRPr="00C35F7B" w:rsidRDefault="00C671F1" w:rsidP="00C671F1">
      <w:pPr>
        <w:tabs>
          <w:tab w:val="left" w:pos="0"/>
          <w:tab w:val="left" w:pos="8496"/>
        </w:tabs>
        <w:spacing w:line="260" w:lineRule="exact"/>
        <w:jc w:val="both"/>
        <w:rPr>
          <w:rFonts w:asciiTheme="minorHAnsi" w:hAnsiTheme="minorHAnsi" w:cs="Arial"/>
          <w:snapToGrid w:val="0"/>
          <w:sz w:val="22"/>
          <w:szCs w:val="22"/>
        </w:rPr>
      </w:pPr>
      <w:r w:rsidRPr="00C35F7B">
        <w:rPr>
          <w:rFonts w:asciiTheme="minorHAnsi" w:hAnsiTheme="minorHAnsi" w:cs="Arial"/>
          <w:snapToGrid w:val="0"/>
          <w:sz w:val="22"/>
          <w:szCs w:val="22"/>
        </w:rPr>
        <w:t xml:space="preserve">I plichi devono contenere al loro interno </w:t>
      </w:r>
      <w:r w:rsidR="00740D02" w:rsidRPr="00C35F7B">
        <w:rPr>
          <w:rFonts w:asciiTheme="minorHAnsi" w:hAnsiTheme="minorHAnsi" w:cs="Arial"/>
          <w:snapToGrid w:val="0"/>
          <w:sz w:val="22"/>
          <w:szCs w:val="22"/>
        </w:rPr>
        <w:t>quattro</w:t>
      </w:r>
      <w:r w:rsidRPr="00C35F7B">
        <w:rPr>
          <w:rFonts w:asciiTheme="minorHAnsi" w:hAnsiTheme="minorHAnsi" w:cs="Arial"/>
          <w:snapToGrid w:val="0"/>
          <w:sz w:val="22"/>
          <w:szCs w:val="22"/>
        </w:rPr>
        <w:t xml:space="preserve"> buste, a loro volta sigillate e controfirmate sui lembi di chiusura, recanti l’intestazione del mittente e la dicitura, rispettivamente:</w:t>
      </w:r>
    </w:p>
    <w:p w:rsidR="00C671F1" w:rsidRPr="00C35F7B" w:rsidRDefault="00C671F1" w:rsidP="00C671F1">
      <w:pPr>
        <w:tabs>
          <w:tab w:val="left" w:pos="0"/>
          <w:tab w:val="left" w:pos="8496"/>
        </w:tabs>
        <w:spacing w:line="260" w:lineRule="exact"/>
        <w:jc w:val="both"/>
        <w:rPr>
          <w:rFonts w:asciiTheme="minorHAnsi" w:hAnsiTheme="minorHAnsi" w:cs="Arial"/>
          <w:b/>
          <w:snapToGrid w:val="0"/>
          <w:sz w:val="22"/>
          <w:szCs w:val="22"/>
        </w:rPr>
      </w:pPr>
      <w:r w:rsidRPr="00C35F7B">
        <w:rPr>
          <w:rFonts w:asciiTheme="minorHAnsi" w:hAnsiTheme="minorHAnsi" w:cs="Arial"/>
          <w:snapToGrid w:val="0"/>
          <w:sz w:val="22"/>
          <w:szCs w:val="22"/>
        </w:rPr>
        <w:t xml:space="preserve">1) </w:t>
      </w:r>
      <w:r w:rsidRPr="00C35F7B">
        <w:rPr>
          <w:rFonts w:asciiTheme="minorHAnsi" w:hAnsiTheme="minorHAnsi" w:cs="Arial"/>
          <w:b/>
          <w:snapToGrid w:val="0"/>
          <w:sz w:val="22"/>
          <w:szCs w:val="22"/>
        </w:rPr>
        <w:t>“A – Documentazione Amministrativa”;</w:t>
      </w:r>
    </w:p>
    <w:p w:rsidR="00C671F1" w:rsidRPr="00C35F7B" w:rsidRDefault="00C671F1" w:rsidP="00C671F1">
      <w:pPr>
        <w:tabs>
          <w:tab w:val="left" w:pos="0"/>
          <w:tab w:val="left" w:pos="8496"/>
        </w:tabs>
        <w:spacing w:line="260" w:lineRule="exact"/>
        <w:jc w:val="both"/>
        <w:rPr>
          <w:rFonts w:asciiTheme="minorHAnsi" w:hAnsiTheme="minorHAnsi" w:cs="Arial"/>
          <w:b/>
          <w:snapToGrid w:val="0"/>
          <w:sz w:val="22"/>
          <w:szCs w:val="22"/>
        </w:rPr>
      </w:pPr>
      <w:r w:rsidRPr="00C35F7B">
        <w:rPr>
          <w:rFonts w:asciiTheme="minorHAnsi" w:hAnsiTheme="minorHAnsi" w:cs="Arial"/>
          <w:snapToGrid w:val="0"/>
          <w:sz w:val="22"/>
          <w:szCs w:val="22"/>
        </w:rPr>
        <w:t>2)</w:t>
      </w:r>
      <w:r w:rsidRPr="00C35F7B">
        <w:rPr>
          <w:rFonts w:asciiTheme="minorHAnsi" w:hAnsiTheme="minorHAnsi" w:cs="Arial"/>
          <w:b/>
          <w:snapToGrid w:val="0"/>
          <w:sz w:val="22"/>
          <w:szCs w:val="22"/>
        </w:rPr>
        <w:t xml:space="preserve"> “B - Documentazione tecnica”;</w:t>
      </w:r>
    </w:p>
    <w:p w:rsidR="00C671F1" w:rsidRPr="00C35F7B" w:rsidRDefault="00C671F1" w:rsidP="00C671F1">
      <w:pPr>
        <w:tabs>
          <w:tab w:val="left" w:pos="0"/>
          <w:tab w:val="left" w:pos="8496"/>
        </w:tabs>
        <w:spacing w:line="260" w:lineRule="exact"/>
        <w:jc w:val="both"/>
        <w:rPr>
          <w:rFonts w:asciiTheme="minorHAnsi" w:hAnsiTheme="minorHAnsi" w:cs="Arial"/>
          <w:b/>
          <w:snapToGrid w:val="0"/>
          <w:sz w:val="22"/>
          <w:szCs w:val="22"/>
        </w:rPr>
      </w:pPr>
      <w:r w:rsidRPr="00C35F7B">
        <w:rPr>
          <w:rFonts w:asciiTheme="minorHAnsi" w:hAnsiTheme="minorHAnsi" w:cs="Arial"/>
          <w:snapToGrid w:val="0"/>
          <w:sz w:val="22"/>
          <w:szCs w:val="22"/>
        </w:rPr>
        <w:t>3)</w:t>
      </w:r>
      <w:r w:rsidRPr="00C35F7B">
        <w:rPr>
          <w:rFonts w:asciiTheme="minorHAnsi" w:hAnsiTheme="minorHAnsi" w:cs="Arial"/>
          <w:b/>
          <w:snapToGrid w:val="0"/>
          <w:sz w:val="22"/>
          <w:szCs w:val="22"/>
        </w:rPr>
        <w:t xml:space="preserve"> “C - Offerta economica”</w:t>
      </w:r>
      <w:r w:rsidR="00740D02" w:rsidRPr="00C35F7B">
        <w:rPr>
          <w:rFonts w:asciiTheme="minorHAnsi" w:hAnsiTheme="minorHAnsi" w:cs="Arial"/>
          <w:b/>
          <w:snapToGrid w:val="0"/>
          <w:sz w:val="22"/>
          <w:szCs w:val="22"/>
        </w:rPr>
        <w:t>;</w:t>
      </w:r>
    </w:p>
    <w:p w:rsidR="00740D02" w:rsidRPr="00C35F7B" w:rsidRDefault="00740D02" w:rsidP="00C671F1">
      <w:pPr>
        <w:tabs>
          <w:tab w:val="left" w:pos="0"/>
          <w:tab w:val="left" w:pos="8496"/>
        </w:tabs>
        <w:spacing w:line="260" w:lineRule="exact"/>
        <w:jc w:val="both"/>
        <w:rPr>
          <w:rFonts w:asciiTheme="minorHAnsi" w:hAnsiTheme="minorHAnsi" w:cs="Arial"/>
          <w:snapToGrid w:val="0"/>
          <w:sz w:val="22"/>
          <w:szCs w:val="22"/>
        </w:rPr>
      </w:pPr>
      <w:r w:rsidRPr="00C35F7B">
        <w:rPr>
          <w:rFonts w:asciiTheme="minorHAnsi" w:hAnsiTheme="minorHAnsi" w:cs="Arial"/>
          <w:snapToGrid w:val="0"/>
          <w:sz w:val="22"/>
          <w:szCs w:val="22"/>
        </w:rPr>
        <w:t>4)</w:t>
      </w:r>
      <w:r w:rsidRPr="00C35F7B">
        <w:rPr>
          <w:rFonts w:asciiTheme="minorHAnsi" w:hAnsiTheme="minorHAnsi" w:cs="Arial"/>
          <w:b/>
          <w:snapToGrid w:val="0"/>
          <w:sz w:val="22"/>
          <w:szCs w:val="22"/>
        </w:rPr>
        <w:t xml:space="preserve"> “D – Offerta tempo”.</w:t>
      </w: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sz w:val="22"/>
          <w:szCs w:val="22"/>
        </w:rPr>
        <w:t>Verranno escluse le offerte plurime, condizionate, tardive, alternative o espresse in aumento rispetto all’importo a base di gara.</w:t>
      </w:r>
    </w:p>
    <w:p w:rsidR="00C671F1" w:rsidRPr="00C35F7B" w:rsidRDefault="00C671F1" w:rsidP="00C671F1">
      <w:pPr>
        <w:pStyle w:val="Corpodeltesto"/>
        <w:rPr>
          <w:rFonts w:asciiTheme="minorHAnsi" w:hAnsiTheme="minorHAnsi" w:cs="Arial"/>
          <w:sz w:val="22"/>
          <w:szCs w:val="22"/>
        </w:rPr>
      </w:pPr>
    </w:p>
    <w:p w:rsidR="00C671F1" w:rsidRPr="00C35F7B" w:rsidRDefault="00C671F1" w:rsidP="00C671F1">
      <w:pPr>
        <w:tabs>
          <w:tab w:val="left" w:pos="0"/>
          <w:tab w:val="left" w:pos="8496"/>
        </w:tabs>
        <w:spacing w:line="240" w:lineRule="exact"/>
        <w:jc w:val="both"/>
        <w:rPr>
          <w:rFonts w:asciiTheme="minorHAnsi" w:hAnsiTheme="minorHAnsi" w:cs="Arial"/>
          <w:sz w:val="22"/>
          <w:szCs w:val="22"/>
          <w:u w:val="single"/>
        </w:rPr>
      </w:pPr>
      <w:r w:rsidRPr="00C35F7B">
        <w:rPr>
          <w:rFonts w:asciiTheme="minorHAnsi" w:hAnsiTheme="minorHAnsi" w:cs="Arial"/>
          <w:sz w:val="22"/>
          <w:szCs w:val="22"/>
          <w:u w:val="single"/>
        </w:rPr>
        <w:t xml:space="preserve">Nella busta </w:t>
      </w:r>
      <w:r w:rsidRPr="00C35F7B">
        <w:rPr>
          <w:rFonts w:asciiTheme="minorHAnsi" w:hAnsiTheme="minorHAnsi" w:cs="Arial"/>
          <w:b/>
          <w:sz w:val="22"/>
          <w:szCs w:val="22"/>
          <w:u w:val="single"/>
        </w:rPr>
        <w:t>“A -</w:t>
      </w:r>
      <w:r w:rsidRPr="00C35F7B">
        <w:rPr>
          <w:rFonts w:asciiTheme="minorHAnsi" w:hAnsiTheme="minorHAnsi" w:cs="Arial"/>
          <w:b/>
          <w:snapToGrid w:val="0"/>
          <w:sz w:val="22"/>
          <w:szCs w:val="22"/>
          <w:u w:val="single"/>
        </w:rPr>
        <w:t xml:space="preserve"> Documentazione Amministrativa</w:t>
      </w:r>
      <w:r w:rsidRPr="00C35F7B">
        <w:rPr>
          <w:rFonts w:asciiTheme="minorHAnsi" w:hAnsiTheme="minorHAnsi" w:cs="Arial"/>
          <w:b/>
          <w:sz w:val="22"/>
          <w:szCs w:val="22"/>
          <w:u w:val="single"/>
        </w:rPr>
        <w:t>”</w:t>
      </w:r>
      <w:r w:rsidRPr="00C35F7B">
        <w:rPr>
          <w:rFonts w:asciiTheme="minorHAnsi" w:hAnsiTheme="minorHAnsi" w:cs="Arial"/>
          <w:sz w:val="22"/>
          <w:szCs w:val="22"/>
          <w:u w:val="single"/>
        </w:rPr>
        <w:t xml:space="preserve"> devono essere contenuti, i seguenti documenti:</w:t>
      </w:r>
    </w:p>
    <w:p w:rsidR="00C671F1" w:rsidRPr="00C35F7B" w:rsidRDefault="00C671F1" w:rsidP="00C671F1">
      <w:pPr>
        <w:tabs>
          <w:tab w:val="left" w:pos="0"/>
          <w:tab w:val="left" w:pos="8496"/>
        </w:tabs>
        <w:spacing w:line="240" w:lineRule="exact"/>
        <w:jc w:val="both"/>
        <w:rPr>
          <w:rFonts w:asciiTheme="minorHAnsi" w:hAnsiTheme="minorHAnsi" w:cs="Arial"/>
          <w:sz w:val="22"/>
          <w:szCs w:val="22"/>
        </w:rPr>
      </w:pPr>
    </w:p>
    <w:p w:rsidR="00C671F1" w:rsidRPr="00C35F7B" w:rsidRDefault="0058763E" w:rsidP="000242AB">
      <w:pPr>
        <w:pStyle w:val="Rientrocorpodeltesto"/>
        <w:tabs>
          <w:tab w:val="left" w:pos="0"/>
        </w:tabs>
        <w:ind w:firstLine="0"/>
        <w:rPr>
          <w:rFonts w:asciiTheme="minorHAnsi" w:eastAsia="Times" w:hAnsiTheme="minorHAnsi"/>
          <w:sz w:val="22"/>
          <w:szCs w:val="22"/>
        </w:rPr>
      </w:pPr>
      <w:r w:rsidRPr="00C35F7B">
        <w:rPr>
          <w:rFonts w:asciiTheme="minorHAnsi" w:eastAsia="Times" w:hAnsiTheme="minorHAnsi"/>
          <w:b/>
          <w:sz w:val="22"/>
          <w:szCs w:val="22"/>
        </w:rPr>
        <w:t xml:space="preserve">1) </w:t>
      </w:r>
      <w:r w:rsidR="00C671F1" w:rsidRPr="00C35F7B">
        <w:rPr>
          <w:rFonts w:asciiTheme="minorHAnsi" w:eastAsia="Times" w:hAnsiTheme="minorHAnsi"/>
          <w:b/>
          <w:sz w:val="22"/>
          <w:szCs w:val="22"/>
        </w:rPr>
        <w:t>domanda di partecipazione</w:t>
      </w:r>
      <w:r w:rsidR="00C671F1" w:rsidRPr="00C35F7B">
        <w:rPr>
          <w:rFonts w:asciiTheme="minorHAnsi" w:eastAsia="Times" w:hAnsiTheme="minorHAnsi"/>
          <w:sz w:val="22"/>
          <w:szCs w:val="22"/>
        </w:rPr>
        <w:t xml:space="preserve"> alla gara in bollo, sottoscritta dal legale rappresentante del concorrente, con  allegata la copia fotostatica di un documento di identità del sottoscrittore; la domanda può essere sottoscritta anche da un procuratore del legale rappresentante ed in tal caso va allegata, a pena di esclusione</w:t>
      </w:r>
      <w:r w:rsidR="000B76A6" w:rsidRPr="00C35F7B">
        <w:rPr>
          <w:rFonts w:asciiTheme="minorHAnsi" w:eastAsia="Times" w:hAnsiTheme="minorHAnsi"/>
          <w:sz w:val="22"/>
          <w:szCs w:val="22"/>
        </w:rPr>
        <w:t>,</w:t>
      </w:r>
      <w:r w:rsidR="00C671F1" w:rsidRPr="00C35F7B">
        <w:rPr>
          <w:rFonts w:asciiTheme="minorHAnsi" w:eastAsia="Times" w:hAnsiTheme="minorHAnsi"/>
          <w:sz w:val="22"/>
          <w:szCs w:val="22"/>
        </w:rPr>
        <w:t xml:space="preserve"> copia conforme all’o</w:t>
      </w:r>
      <w:r w:rsidRPr="00C35F7B">
        <w:rPr>
          <w:rFonts w:asciiTheme="minorHAnsi" w:eastAsia="Times" w:hAnsiTheme="minorHAnsi"/>
          <w:sz w:val="22"/>
          <w:szCs w:val="22"/>
        </w:rPr>
        <w:t xml:space="preserve">riginale della relativa procura. Alla domanda dovrà essere allegata una dichiarazione sostitutiva </w:t>
      </w:r>
      <w:r w:rsidRPr="00C35F7B">
        <w:rPr>
          <w:rFonts w:asciiTheme="minorHAnsi" w:hAnsiTheme="minorHAnsi" w:cs="Arial"/>
          <w:sz w:val="22"/>
          <w:szCs w:val="22"/>
        </w:rPr>
        <w:t xml:space="preserve">(è preferibile l’uso dell’allegato </w:t>
      </w:r>
      <w:r w:rsidRPr="00C35F7B">
        <w:rPr>
          <w:rFonts w:asciiTheme="minorHAnsi" w:hAnsiTheme="minorHAnsi" w:cs="Arial"/>
          <w:b/>
          <w:sz w:val="22"/>
          <w:szCs w:val="22"/>
        </w:rPr>
        <w:t>modello ”</w:t>
      </w:r>
      <w:r w:rsidR="006E46C8" w:rsidRPr="00C35F7B">
        <w:rPr>
          <w:rFonts w:asciiTheme="minorHAnsi" w:hAnsiTheme="minorHAnsi" w:cs="Arial"/>
          <w:b/>
          <w:sz w:val="22"/>
          <w:szCs w:val="22"/>
        </w:rPr>
        <w:t>A</w:t>
      </w:r>
      <w:r w:rsidRPr="00C35F7B">
        <w:rPr>
          <w:rFonts w:asciiTheme="minorHAnsi" w:hAnsiTheme="minorHAnsi" w:cs="Arial"/>
          <w:b/>
          <w:sz w:val="22"/>
          <w:szCs w:val="22"/>
        </w:rPr>
        <w:t>”</w:t>
      </w:r>
      <w:r w:rsidRPr="00C35F7B">
        <w:rPr>
          <w:rFonts w:asciiTheme="minorHAnsi" w:hAnsiTheme="minorHAnsi" w:cs="Arial"/>
          <w:sz w:val="22"/>
          <w:szCs w:val="22"/>
        </w:rPr>
        <w:t xml:space="preserve"> redatto dalla Stazione Appaltante) </w:t>
      </w:r>
      <w:r w:rsidRPr="00C35F7B">
        <w:rPr>
          <w:rFonts w:asciiTheme="minorHAnsi" w:eastAsia="Times" w:hAnsiTheme="minorHAnsi"/>
          <w:sz w:val="22"/>
          <w:szCs w:val="22"/>
        </w:rPr>
        <w:t xml:space="preserve">ai sensi degli artt. 46 e 47 del </w:t>
      </w:r>
      <w:r w:rsidR="000B76A6" w:rsidRPr="00C35F7B">
        <w:rPr>
          <w:rFonts w:asciiTheme="minorHAnsi" w:eastAsia="Times" w:hAnsiTheme="minorHAnsi"/>
          <w:sz w:val="22"/>
          <w:szCs w:val="22"/>
        </w:rPr>
        <w:t>D</w:t>
      </w:r>
      <w:r w:rsidRPr="00C35F7B">
        <w:rPr>
          <w:rFonts w:asciiTheme="minorHAnsi" w:eastAsia="Times" w:hAnsiTheme="minorHAnsi"/>
          <w:sz w:val="22"/>
          <w:szCs w:val="22"/>
        </w:rPr>
        <w:t>.P.R. 28 dicembre 2000, n. 445 ovvero, per i concorrenti non residenti in Italia, documentazione idonea equivalente secondo la legislazione dello stato di appartenenza, con la quale il concorrente assumendosene la piena responsabilità:</w:t>
      </w:r>
    </w:p>
    <w:p w:rsidR="0058763E" w:rsidRPr="00C35F7B" w:rsidRDefault="0058763E" w:rsidP="002E2925">
      <w:pPr>
        <w:pStyle w:val="Rientrocorpodeltesto2"/>
        <w:tabs>
          <w:tab w:val="left" w:pos="360"/>
        </w:tabs>
        <w:autoSpaceDE w:val="0"/>
        <w:autoSpaceDN w:val="0"/>
        <w:spacing w:after="0" w:line="240" w:lineRule="auto"/>
        <w:ind w:left="708" w:hanging="284"/>
        <w:jc w:val="both"/>
        <w:rPr>
          <w:rFonts w:asciiTheme="minorHAnsi" w:hAnsiTheme="minorHAnsi" w:cs="Arial"/>
          <w:b/>
          <w:sz w:val="22"/>
          <w:szCs w:val="22"/>
        </w:rPr>
      </w:pPr>
      <w:r w:rsidRPr="000242AB">
        <w:rPr>
          <w:rFonts w:asciiTheme="minorHAnsi" w:hAnsiTheme="minorHAnsi" w:cs="Arial"/>
          <w:b/>
          <w:sz w:val="22"/>
          <w:szCs w:val="22"/>
        </w:rPr>
        <w:t>a)</w:t>
      </w:r>
      <w:r w:rsidRPr="00C35F7B">
        <w:rPr>
          <w:rFonts w:asciiTheme="minorHAnsi" w:hAnsiTheme="minorHAnsi" w:cs="Arial"/>
          <w:sz w:val="22"/>
          <w:szCs w:val="22"/>
        </w:rPr>
        <w:tab/>
        <w:t xml:space="preserve">dichiara di accettare, senza condizione o riserva alcuna, tutte le norme e disposizioni contenute nel </w:t>
      </w:r>
      <w:r w:rsidRPr="00C35F7B">
        <w:rPr>
          <w:rFonts w:asciiTheme="minorHAnsi" w:hAnsiTheme="minorHAnsi" w:cs="Arial"/>
          <w:b/>
          <w:sz w:val="22"/>
          <w:szCs w:val="22"/>
        </w:rPr>
        <w:t>bando di gara,</w:t>
      </w:r>
      <w:r w:rsidRPr="00C35F7B">
        <w:rPr>
          <w:rFonts w:asciiTheme="minorHAnsi" w:hAnsiTheme="minorHAnsi" w:cs="Arial"/>
          <w:sz w:val="22"/>
          <w:szCs w:val="22"/>
        </w:rPr>
        <w:t xml:space="preserve"> </w:t>
      </w:r>
      <w:r w:rsidRPr="00C35F7B">
        <w:rPr>
          <w:rFonts w:asciiTheme="minorHAnsi" w:hAnsiTheme="minorHAnsi" w:cs="Arial"/>
          <w:b/>
          <w:sz w:val="22"/>
          <w:szCs w:val="22"/>
        </w:rPr>
        <w:t>nel disciplinare di gara</w:t>
      </w:r>
      <w:r w:rsidRPr="00C35F7B">
        <w:rPr>
          <w:rFonts w:asciiTheme="minorHAnsi" w:hAnsiTheme="minorHAnsi" w:cs="Arial"/>
          <w:sz w:val="22"/>
          <w:szCs w:val="22"/>
        </w:rPr>
        <w:t xml:space="preserve">, </w:t>
      </w:r>
      <w:r w:rsidR="000B76A6" w:rsidRPr="00C35F7B">
        <w:rPr>
          <w:rFonts w:asciiTheme="minorHAnsi" w:hAnsiTheme="minorHAnsi" w:cs="Arial"/>
          <w:sz w:val="22"/>
          <w:szCs w:val="22"/>
        </w:rPr>
        <w:t xml:space="preserve">nel </w:t>
      </w:r>
      <w:r w:rsidRPr="00C35F7B">
        <w:rPr>
          <w:rFonts w:asciiTheme="minorHAnsi" w:hAnsiTheme="minorHAnsi" w:cs="Arial"/>
          <w:b/>
          <w:sz w:val="22"/>
          <w:szCs w:val="22"/>
        </w:rPr>
        <w:t>capitolato speciale d’appalto;</w:t>
      </w:r>
    </w:p>
    <w:p w:rsidR="0058763E" w:rsidRPr="00C35F7B" w:rsidRDefault="0058763E" w:rsidP="0058763E">
      <w:pPr>
        <w:numPr>
          <w:ilvl w:val="0"/>
          <w:numId w:val="37"/>
        </w:numPr>
        <w:tabs>
          <w:tab w:val="left" w:pos="709"/>
        </w:tabs>
        <w:jc w:val="both"/>
        <w:rPr>
          <w:rFonts w:asciiTheme="minorHAnsi" w:hAnsiTheme="minorHAnsi" w:cs="Arial"/>
          <w:sz w:val="22"/>
          <w:szCs w:val="22"/>
        </w:rPr>
      </w:pPr>
      <w:r w:rsidRPr="00C35F7B">
        <w:rPr>
          <w:rFonts w:asciiTheme="minorHAnsi" w:hAnsiTheme="minorHAnsi"/>
          <w:b/>
          <w:i/>
          <w:sz w:val="22"/>
          <w:szCs w:val="22"/>
        </w:rPr>
        <w:t>(nel caso di concorrenti stabiliti in altri stati aderenti all'Unione europea)</w:t>
      </w:r>
      <w:r w:rsidRPr="00C35F7B">
        <w:rPr>
          <w:rFonts w:asciiTheme="minorHAnsi" w:hAnsiTheme="minorHAnsi"/>
          <w:sz w:val="22"/>
          <w:szCs w:val="22"/>
        </w:rPr>
        <w:t xml:space="preserve"> </w:t>
      </w:r>
    </w:p>
    <w:p w:rsidR="0058763E" w:rsidRPr="00C35F7B" w:rsidRDefault="0058763E" w:rsidP="0058763E">
      <w:pPr>
        <w:tabs>
          <w:tab w:val="left" w:pos="709"/>
          <w:tab w:val="left" w:pos="8496"/>
        </w:tabs>
        <w:ind w:left="709" w:hanging="283"/>
        <w:jc w:val="both"/>
        <w:rPr>
          <w:rFonts w:asciiTheme="minorHAnsi" w:hAnsiTheme="minorHAnsi"/>
          <w:sz w:val="22"/>
          <w:szCs w:val="22"/>
        </w:rPr>
      </w:pPr>
      <w:r w:rsidRPr="00C35F7B">
        <w:rPr>
          <w:rFonts w:asciiTheme="minorHAnsi" w:hAnsiTheme="minorHAnsi"/>
          <w:sz w:val="22"/>
          <w:szCs w:val="22"/>
        </w:rPr>
        <w:tab/>
        <w:t xml:space="preserve">attesta di possedere i requisiti </w:t>
      </w:r>
      <w:r w:rsidR="000B76A6" w:rsidRPr="00C35F7B">
        <w:rPr>
          <w:rFonts w:asciiTheme="minorHAnsi" w:hAnsiTheme="minorHAnsi"/>
          <w:sz w:val="22"/>
          <w:szCs w:val="22"/>
        </w:rPr>
        <w:t>d'ordine speciale previsti dal D</w:t>
      </w:r>
      <w:r w:rsidRPr="00C35F7B">
        <w:rPr>
          <w:rFonts w:asciiTheme="minorHAnsi" w:hAnsiTheme="minorHAnsi"/>
          <w:sz w:val="22"/>
          <w:szCs w:val="22"/>
        </w:rPr>
        <w:t xml:space="preserve">.P.R. n. 207/2010 </w:t>
      </w:r>
      <w:proofErr w:type="spellStart"/>
      <w:r w:rsidRPr="00C35F7B">
        <w:rPr>
          <w:rFonts w:asciiTheme="minorHAnsi" w:hAnsiTheme="minorHAnsi"/>
          <w:sz w:val="22"/>
          <w:szCs w:val="22"/>
        </w:rPr>
        <w:t>s.m.i.</w:t>
      </w:r>
      <w:proofErr w:type="spellEnd"/>
      <w:r w:rsidRPr="00C35F7B">
        <w:rPr>
          <w:rFonts w:asciiTheme="minorHAnsi" w:hAnsiTheme="minorHAnsi"/>
          <w:sz w:val="22"/>
          <w:szCs w:val="22"/>
        </w:rPr>
        <w:t xml:space="preserve"> accertati, ai sensi dell'art. 62 dello stesso decreto e dell’art. 90 comma 8 del D.lgs. n. 50/2016, in base alla documentazione prodotta secondo le norme vigenti nei rispettivi paesi;</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sz w:val="22"/>
          <w:szCs w:val="22"/>
        </w:rPr>
        <w:t>attesta di essersi recato sul luogo di esecuzione dei lavori sul posto dove debbono eseguirsi i lavori;</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sz w:val="22"/>
          <w:szCs w:val="22"/>
        </w:rPr>
        <w:t>attesta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sz w:val="22"/>
          <w:szCs w:val="22"/>
        </w:rPr>
        <w:t>attesta di avere nel complesso preso conoscenza di tutte le circostanze generali, particolari e locali, nessuna esclusa ed eccettuata,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sz w:val="22"/>
          <w:szCs w:val="22"/>
        </w:rPr>
        <w:t>dichiara di aver preso conoscenza delle condizioni locali, della viabilità di accesso, di aver verificato le capacità e la disponibilità, compatibili con i tempi di esecuzione previsti, delle cave eventualmente necessarie e delle discariche autorizzate;</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sz w:val="22"/>
          <w:szCs w:val="22"/>
        </w:rPr>
        <w:t>attesta di avere di avere esaminato tutti gli elaborati progettuali, compreso il calcolo sommario della spesa o il computo metrico estimativo, di ritenerli adeguati e realizzabili per il prezzo corrispondente all’offerta presentata;</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sz w:val="22"/>
          <w:szCs w:val="22"/>
        </w:rPr>
        <w:t>dichiara di avere tenuto conto, nel formulare la propria offerta, di eventuali maggiorazioni per lievitazione dei prezzi che dovessero intervenire durante l’esecuzione dei lavori, rinunciando fin d’ora a qualsiasi azione o eccezione in merito;</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sz w:val="22"/>
          <w:szCs w:val="22"/>
        </w:rPr>
        <w:lastRenderedPageBreak/>
        <w:t>attesta di avere accertato l’esistenza e la reperibilità sul mercato dei materiali e della mano d’opera da impiegare nei lavori, in relazione ai tempi previsti per l’esecuzione degli stessi;</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sz w:val="22"/>
          <w:szCs w:val="22"/>
        </w:rPr>
        <w:t xml:space="preserve">dichiara che l’indirizzo PEC e/o mail indicati nel DGUE sono idonei per l’invio per l’eventuale richiesta di integrazioni di </w:t>
      </w:r>
      <w:r w:rsidR="001E3DFC" w:rsidRPr="00C35F7B">
        <w:rPr>
          <w:rFonts w:asciiTheme="minorHAnsi" w:hAnsiTheme="minorHAnsi"/>
          <w:sz w:val="22"/>
          <w:szCs w:val="22"/>
        </w:rPr>
        <w:t xml:space="preserve">cui all’art. 83, comma 9 del </w:t>
      </w:r>
      <w:proofErr w:type="spellStart"/>
      <w:r w:rsidR="001E3DFC" w:rsidRPr="00C35F7B">
        <w:rPr>
          <w:rFonts w:asciiTheme="minorHAnsi" w:hAnsiTheme="minorHAnsi"/>
          <w:sz w:val="22"/>
          <w:szCs w:val="22"/>
        </w:rPr>
        <w:t>D.L</w:t>
      </w:r>
      <w:r w:rsidRPr="00C35F7B">
        <w:rPr>
          <w:rFonts w:asciiTheme="minorHAnsi" w:hAnsiTheme="minorHAnsi"/>
          <w:sz w:val="22"/>
          <w:szCs w:val="22"/>
        </w:rPr>
        <w:t>gs.</w:t>
      </w:r>
      <w:proofErr w:type="spellEnd"/>
      <w:r w:rsidRPr="00C35F7B">
        <w:rPr>
          <w:rFonts w:asciiTheme="minorHAnsi" w:hAnsiTheme="minorHAnsi"/>
          <w:sz w:val="22"/>
          <w:szCs w:val="22"/>
        </w:rPr>
        <w:t xml:space="preserve"> n. 50/2016 (soccorso istruttorio) e qualsiasi altra </w:t>
      </w:r>
      <w:r w:rsidR="001E3DFC" w:rsidRPr="00C35F7B">
        <w:rPr>
          <w:rFonts w:asciiTheme="minorHAnsi" w:hAnsiTheme="minorHAnsi"/>
          <w:sz w:val="22"/>
          <w:szCs w:val="22"/>
        </w:rPr>
        <w:t>comunicazione prevista dal mede</w:t>
      </w:r>
      <w:r w:rsidRPr="00C35F7B">
        <w:rPr>
          <w:rFonts w:asciiTheme="minorHAnsi" w:hAnsiTheme="minorHAnsi"/>
          <w:sz w:val="22"/>
          <w:szCs w:val="22"/>
        </w:rPr>
        <w:t>s</w:t>
      </w:r>
      <w:r w:rsidR="001E3DFC" w:rsidRPr="00C35F7B">
        <w:rPr>
          <w:rFonts w:asciiTheme="minorHAnsi" w:hAnsiTheme="minorHAnsi"/>
          <w:sz w:val="22"/>
          <w:szCs w:val="22"/>
        </w:rPr>
        <w:t>i</w:t>
      </w:r>
      <w:r w:rsidRPr="00C35F7B">
        <w:rPr>
          <w:rFonts w:asciiTheme="minorHAnsi" w:hAnsiTheme="minorHAnsi"/>
          <w:sz w:val="22"/>
          <w:szCs w:val="22"/>
        </w:rPr>
        <w:t>mo decreto;</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b/>
          <w:i/>
          <w:sz w:val="22"/>
          <w:szCs w:val="22"/>
        </w:rPr>
        <w:t>(nel caso di associazione o consorzio o GEIE non ancora costituito)</w:t>
      </w:r>
      <w:r w:rsidRPr="00C35F7B">
        <w:rPr>
          <w:rFonts w:asciiTheme="minorHAnsi" w:hAnsiTheme="minorHAnsi"/>
          <w:sz w:val="22"/>
          <w:szCs w:val="22"/>
        </w:rPr>
        <w:t xml:space="preserve"> </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sz w:val="22"/>
          <w:szCs w:val="22"/>
        </w:rPr>
        <w:t>indica a quale concorrente, in caso di aggiudicazione, sarà conferito mandato speciale con rappresentanza o funzioni di capogruppo;</w:t>
      </w:r>
    </w:p>
    <w:p w:rsidR="0058763E" w:rsidRPr="00C35F7B" w:rsidRDefault="0058763E" w:rsidP="0058763E">
      <w:pPr>
        <w:numPr>
          <w:ilvl w:val="0"/>
          <w:numId w:val="37"/>
        </w:numPr>
        <w:tabs>
          <w:tab w:val="left" w:pos="709"/>
          <w:tab w:val="left" w:pos="8496"/>
        </w:tabs>
        <w:jc w:val="both"/>
        <w:rPr>
          <w:rFonts w:asciiTheme="minorHAnsi" w:hAnsiTheme="minorHAnsi"/>
          <w:sz w:val="22"/>
          <w:szCs w:val="22"/>
        </w:rPr>
      </w:pPr>
      <w:r w:rsidRPr="00C35F7B">
        <w:rPr>
          <w:rFonts w:asciiTheme="minorHAnsi" w:hAnsiTheme="minorHAnsi"/>
          <w:b/>
          <w:i/>
          <w:sz w:val="22"/>
          <w:szCs w:val="22"/>
        </w:rPr>
        <w:t>(nel caso di associazione o consorzio o GEIE non ancora costituito)</w:t>
      </w:r>
    </w:p>
    <w:p w:rsidR="0058763E" w:rsidRPr="00C35F7B" w:rsidRDefault="0058763E" w:rsidP="0058763E">
      <w:pPr>
        <w:tabs>
          <w:tab w:val="left" w:pos="0"/>
          <w:tab w:val="left" w:pos="709"/>
          <w:tab w:val="left" w:pos="8496"/>
        </w:tabs>
        <w:ind w:left="709"/>
        <w:jc w:val="both"/>
        <w:rPr>
          <w:rFonts w:asciiTheme="minorHAnsi" w:hAnsiTheme="minorHAnsi"/>
          <w:sz w:val="22"/>
          <w:szCs w:val="22"/>
        </w:rPr>
      </w:pPr>
      <w:r w:rsidRPr="00C35F7B">
        <w:rPr>
          <w:rFonts w:asciiTheme="minorHAnsi" w:hAnsiTheme="minorHAnsi"/>
          <w:b/>
          <w:i/>
          <w:sz w:val="22"/>
          <w:szCs w:val="22"/>
        </w:rPr>
        <w:t xml:space="preserve"> </w:t>
      </w:r>
      <w:r w:rsidRPr="00C35F7B">
        <w:rPr>
          <w:rFonts w:asciiTheme="minorHAnsi" w:hAnsiTheme="minorHAnsi"/>
          <w:sz w:val="22"/>
          <w:szCs w:val="22"/>
        </w:rPr>
        <w:t>indica la quota di partecipazione al raggruppamento, corrispondente alla percentuale di lavori o di servizi che verranno eseguiti da ciascun concorrente e quale categoria di lavori o tipologia di servizi verrà eseguita da ciascun concorrente;</w:t>
      </w:r>
    </w:p>
    <w:p w:rsidR="0058763E" w:rsidRPr="00C35F7B" w:rsidRDefault="0058763E" w:rsidP="0058763E">
      <w:pPr>
        <w:tabs>
          <w:tab w:val="left" w:pos="0"/>
          <w:tab w:val="left" w:pos="709"/>
          <w:tab w:val="left" w:pos="8496"/>
        </w:tabs>
        <w:ind w:left="709" w:hanging="283"/>
        <w:jc w:val="both"/>
        <w:rPr>
          <w:rFonts w:asciiTheme="minorHAnsi" w:hAnsiTheme="minorHAnsi"/>
          <w:sz w:val="22"/>
          <w:szCs w:val="22"/>
        </w:rPr>
      </w:pPr>
      <w:r w:rsidRPr="00C35F7B">
        <w:rPr>
          <w:rFonts w:asciiTheme="minorHAnsi" w:hAnsiTheme="minorHAnsi"/>
          <w:b/>
          <w:i/>
          <w:sz w:val="22"/>
          <w:szCs w:val="22"/>
        </w:rPr>
        <w:t>n)</w:t>
      </w:r>
      <w:r w:rsidRPr="00C35F7B">
        <w:rPr>
          <w:rFonts w:asciiTheme="minorHAnsi" w:hAnsiTheme="minorHAnsi"/>
          <w:sz w:val="22"/>
          <w:szCs w:val="22"/>
        </w:rPr>
        <w:t xml:space="preserve">  </w:t>
      </w:r>
      <w:r w:rsidR="00837F94" w:rsidRPr="00C35F7B">
        <w:rPr>
          <w:rFonts w:asciiTheme="minorHAnsi" w:hAnsiTheme="minorHAnsi"/>
          <w:sz w:val="22"/>
          <w:szCs w:val="22"/>
        </w:rPr>
        <w:fldChar w:fldCharType="begin">
          <w:ffData>
            <w:name w:val="Controllo2"/>
            <w:enabled/>
            <w:calcOnExit w:val="0"/>
            <w:checkBox>
              <w:sizeAuto/>
              <w:default w:val="0"/>
            </w:checkBox>
          </w:ffData>
        </w:fldChar>
      </w:r>
      <w:r w:rsidRPr="00C35F7B">
        <w:rPr>
          <w:rFonts w:asciiTheme="minorHAnsi" w:hAnsiTheme="minorHAnsi"/>
          <w:sz w:val="22"/>
          <w:szCs w:val="22"/>
        </w:rPr>
        <w:instrText xml:space="preserve"> FORMCHECKBOX </w:instrText>
      </w:r>
      <w:r w:rsidR="00837F94">
        <w:rPr>
          <w:rFonts w:asciiTheme="minorHAnsi" w:hAnsiTheme="minorHAnsi"/>
          <w:sz w:val="22"/>
          <w:szCs w:val="22"/>
        </w:rPr>
      </w:r>
      <w:r w:rsidR="00837F94">
        <w:rPr>
          <w:rFonts w:asciiTheme="minorHAnsi" w:hAnsiTheme="minorHAnsi"/>
          <w:sz w:val="22"/>
          <w:szCs w:val="22"/>
        </w:rPr>
        <w:fldChar w:fldCharType="separate"/>
      </w:r>
      <w:r w:rsidR="00837F94" w:rsidRPr="00C35F7B">
        <w:rPr>
          <w:rFonts w:asciiTheme="minorHAnsi" w:hAnsiTheme="minorHAnsi"/>
          <w:sz w:val="22"/>
          <w:szCs w:val="22"/>
        </w:rPr>
        <w:fldChar w:fldCharType="end"/>
      </w:r>
      <w:r w:rsidRPr="00C35F7B">
        <w:rPr>
          <w:rFonts w:asciiTheme="minorHAnsi" w:hAnsiTheme="minorHAnsi"/>
          <w:sz w:val="22"/>
          <w:szCs w:val="22"/>
        </w:rPr>
        <w:t xml:space="preserve"> dichiara di non essersi avvalso di  piani individuali di emersione di cui alla Legge n. 383/2001;</w:t>
      </w:r>
    </w:p>
    <w:p w:rsidR="0058763E" w:rsidRPr="00C35F7B" w:rsidRDefault="0058763E" w:rsidP="0058763E">
      <w:pPr>
        <w:tabs>
          <w:tab w:val="left" w:pos="0"/>
          <w:tab w:val="left" w:pos="8496"/>
        </w:tabs>
        <w:jc w:val="both"/>
        <w:rPr>
          <w:rFonts w:asciiTheme="minorHAnsi" w:hAnsiTheme="minorHAnsi"/>
          <w:b/>
          <w:i/>
          <w:sz w:val="22"/>
          <w:szCs w:val="22"/>
        </w:rPr>
      </w:pPr>
      <w:r w:rsidRPr="00C35F7B">
        <w:rPr>
          <w:rFonts w:asciiTheme="minorHAnsi" w:hAnsiTheme="minorHAnsi"/>
          <w:b/>
          <w:i/>
          <w:sz w:val="22"/>
          <w:szCs w:val="22"/>
        </w:rPr>
        <w:t xml:space="preserve">            oppure</w:t>
      </w:r>
    </w:p>
    <w:p w:rsidR="0058763E" w:rsidRPr="00C35F7B" w:rsidRDefault="00837F94" w:rsidP="0058763E">
      <w:pPr>
        <w:tabs>
          <w:tab w:val="left" w:pos="0"/>
          <w:tab w:val="left" w:pos="8496"/>
        </w:tabs>
        <w:ind w:left="709"/>
        <w:jc w:val="both"/>
        <w:rPr>
          <w:rFonts w:asciiTheme="minorHAnsi" w:hAnsiTheme="minorHAnsi"/>
          <w:sz w:val="22"/>
          <w:szCs w:val="22"/>
        </w:rPr>
      </w:pPr>
      <w:r w:rsidRPr="00C35F7B">
        <w:rPr>
          <w:rFonts w:asciiTheme="minorHAnsi" w:hAnsiTheme="minorHAnsi"/>
          <w:sz w:val="22"/>
          <w:szCs w:val="22"/>
        </w:rPr>
        <w:fldChar w:fldCharType="begin">
          <w:ffData>
            <w:name w:val="Controllo2"/>
            <w:enabled/>
            <w:calcOnExit w:val="0"/>
            <w:checkBox>
              <w:sizeAuto/>
              <w:default w:val="0"/>
            </w:checkBox>
          </w:ffData>
        </w:fldChar>
      </w:r>
      <w:r w:rsidR="0058763E" w:rsidRPr="00C35F7B">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C35F7B">
        <w:rPr>
          <w:rFonts w:asciiTheme="minorHAnsi" w:hAnsiTheme="minorHAnsi"/>
          <w:sz w:val="22"/>
          <w:szCs w:val="22"/>
        </w:rPr>
        <w:fldChar w:fldCharType="end"/>
      </w:r>
      <w:r w:rsidR="0058763E" w:rsidRPr="00C35F7B">
        <w:rPr>
          <w:rFonts w:asciiTheme="minorHAnsi" w:hAnsiTheme="minorHAnsi"/>
          <w:sz w:val="22"/>
          <w:szCs w:val="22"/>
        </w:rPr>
        <w:t xml:space="preserve"> dichiara di essersi avvalso di piani individuali di emersione di cui alla Legge n. 383/2001 ma che il periodo di emersione si è concluso;</w:t>
      </w:r>
    </w:p>
    <w:p w:rsidR="0058763E" w:rsidRPr="00C35F7B" w:rsidRDefault="0058763E" w:rsidP="0058763E">
      <w:pPr>
        <w:numPr>
          <w:ilvl w:val="0"/>
          <w:numId w:val="38"/>
        </w:numPr>
        <w:tabs>
          <w:tab w:val="left" w:pos="0"/>
        </w:tabs>
        <w:jc w:val="both"/>
        <w:rPr>
          <w:rFonts w:asciiTheme="minorHAnsi" w:hAnsiTheme="minorHAnsi"/>
          <w:sz w:val="22"/>
          <w:szCs w:val="22"/>
        </w:rPr>
      </w:pPr>
      <w:r w:rsidRPr="00C35F7B">
        <w:rPr>
          <w:rFonts w:asciiTheme="minorHAnsi" w:hAnsiTheme="minorHAnsi"/>
          <w:sz w:val="22"/>
          <w:szCs w:val="22"/>
        </w:rPr>
        <w:t xml:space="preserve">dichiara di essere informato, ai sensi e per gli effetti di cui all’articolo 10 del </w:t>
      </w:r>
      <w:proofErr w:type="spellStart"/>
      <w:r w:rsidRPr="00C35F7B">
        <w:rPr>
          <w:rFonts w:asciiTheme="minorHAnsi" w:hAnsiTheme="minorHAnsi"/>
          <w:sz w:val="22"/>
          <w:szCs w:val="22"/>
        </w:rPr>
        <w:t>D.Lgs.</w:t>
      </w:r>
      <w:proofErr w:type="spellEnd"/>
      <w:r w:rsidRPr="00C35F7B">
        <w:rPr>
          <w:rFonts w:asciiTheme="minorHAnsi" w:hAnsiTheme="minorHAnsi"/>
          <w:sz w:val="22"/>
          <w:szCs w:val="22"/>
        </w:rPr>
        <w:t xml:space="preserve"> 30 giugno 2003, n. 196, che i dati personali raccolti saranno trattati, anche con strumenti informatici, esclusivamente nell’ambito del procedimento per il quale la presente dichiarazione viene resa;</w:t>
      </w:r>
    </w:p>
    <w:p w:rsidR="0058763E" w:rsidRPr="00C35F7B" w:rsidRDefault="0058763E" w:rsidP="0058763E">
      <w:pPr>
        <w:numPr>
          <w:ilvl w:val="0"/>
          <w:numId w:val="38"/>
        </w:numPr>
        <w:tabs>
          <w:tab w:val="left" w:pos="0"/>
          <w:tab w:val="left" w:pos="8496"/>
        </w:tabs>
        <w:ind w:left="709" w:hanging="283"/>
        <w:jc w:val="both"/>
        <w:rPr>
          <w:rFonts w:asciiTheme="minorHAnsi" w:hAnsiTheme="minorHAnsi" w:cs="Arial"/>
          <w:sz w:val="22"/>
          <w:szCs w:val="22"/>
        </w:rPr>
      </w:pPr>
      <w:r w:rsidRPr="00C35F7B">
        <w:rPr>
          <w:rFonts w:asciiTheme="minorHAnsi" w:hAnsiTheme="minorHAnsi" w:cs="Arial"/>
          <w:sz w:val="22"/>
          <w:szCs w:val="22"/>
        </w:rPr>
        <w:t xml:space="preserve">accetta le condizioni contenute nel </w:t>
      </w:r>
      <w:r w:rsidR="008464BB" w:rsidRPr="00C35F7B">
        <w:rPr>
          <w:rFonts w:asciiTheme="minorHAnsi" w:hAnsiTheme="minorHAnsi" w:cs="Arial"/>
          <w:b/>
          <w:sz w:val="22"/>
          <w:szCs w:val="22"/>
        </w:rPr>
        <w:t>P</w:t>
      </w:r>
      <w:r w:rsidRPr="00C35F7B">
        <w:rPr>
          <w:rFonts w:asciiTheme="minorHAnsi" w:hAnsiTheme="minorHAnsi" w:cs="Arial"/>
          <w:b/>
          <w:sz w:val="22"/>
          <w:szCs w:val="22"/>
        </w:rPr>
        <w:t xml:space="preserve">atto di </w:t>
      </w:r>
      <w:r w:rsidR="008464BB" w:rsidRPr="00C35F7B">
        <w:rPr>
          <w:rFonts w:asciiTheme="minorHAnsi" w:hAnsiTheme="minorHAnsi" w:cs="Arial"/>
          <w:b/>
          <w:sz w:val="22"/>
          <w:szCs w:val="22"/>
        </w:rPr>
        <w:t>I</w:t>
      </w:r>
      <w:r w:rsidRPr="00C35F7B">
        <w:rPr>
          <w:rFonts w:asciiTheme="minorHAnsi" w:hAnsiTheme="minorHAnsi" w:cs="Arial"/>
          <w:b/>
          <w:sz w:val="22"/>
          <w:szCs w:val="22"/>
        </w:rPr>
        <w:t>ntegrità</w:t>
      </w:r>
      <w:r w:rsidRPr="00C35F7B">
        <w:rPr>
          <w:rFonts w:asciiTheme="minorHAnsi" w:hAnsiTheme="minorHAnsi" w:cs="Arial"/>
          <w:sz w:val="22"/>
          <w:szCs w:val="22"/>
        </w:rPr>
        <w:t xml:space="preserve"> </w:t>
      </w:r>
      <w:r w:rsidR="002E2925" w:rsidRPr="00C35F7B">
        <w:rPr>
          <w:rFonts w:asciiTheme="minorHAnsi" w:hAnsiTheme="minorHAnsi" w:cs="Arial"/>
          <w:sz w:val="22"/>
          <w:szCs w:val="22"/>
        </w:rPr>
        <w:t>approvato</w:t>
      </w:r>
      <w:r w:rsidRPr="00C35F7B">
        <w:rPr>
          <w:rFonts w:asciiTheme="minorHAnsi" w:hAnsiTheme="minorHAnsi" w:cs="Arial"/>
          <w:sz w:val="22"/>
          <w:szCs w:val="22"/>
        </w:rPr>
        <w:t xml:space="preserve"> dalla Stazione Appaltante con </w:t>
      </w:r>
      <w:r w:rsidR="002E2925" w:rsidRPr="00C35F7B">
        <w:rPr>
          <w:rFonts w:asciiTheme="minorHAnsi" w:hAnsiTheme="minorHAnsi" w:cs="Arial"/>
          <w:sz w:val="22"/>
          <w:szCs w:val="22"/>
        </w:rPr>
        <w:t>Delibera di Giunta Comunale n. 82 del 19/04/2016, a</w:t>
      </w:r>
      <w:r w:rsidRPr="00C35F7B">
        <w:rPr>
          <w:rFonts w:asciiTheme="minorHAnsi" w:hAnsiTheme="minorHAnsi" w:cs="Arial"/>
          <w:sz w:val="22"/>
          <w:szCs w:val="22"/>
        </w:rPr>
        <w:t>llegato alla documentazione di gara;</w:t>
      </w:r>
    </w:p>
    <w:p w:rsidR="0058763E" w:rsidRPr="00C35F7B" w:rsidRDefault="0058763E" w:rsidP="0058763E">
      <w:pPr>
        <w:numPr>
          <w:ilvl w:val="0"/>
          <w:numId w:val="38"/>
        </w:numPr>
        <w:tabs>
          <w:tab w:val="left" w:pos="0"/>
          <w:tab w:val="left" w:pos="8496"/>
        </w:tabs>
        <w:ind w:left="709" w:hanging="283"/>
        <w:jc w:val="both"/>
        <w:rPr>
          <w:rFonts w:asciiTheme="minorHAnsi" w:hAnsiTheme="minorHAnsi" w:cs="Arial"/>
          <w:sz w:val="22"/>
          <w:szCs w:val="22"/>
        </w:rPr>
      </w:pPr>
      <w:r w:rsidRPr="00C35F7B">
        <w:rPr>
          <w:rFonts w:asciiTheme="minorHAnsi" w:hAnsiTheme="minorHAnsi" w:cs="Arial"/>
          <w:sz w:val="22"/>
          <w:szCs w:val="22"/>
        </w:rPr>
        <w:t xml:space="preserve">dichiara di essere edotto degli obblighi derivanti dal codice di comportamento adottato dalla Stazione Appaltante approvato con </w:t>
      </w:r>
      <w:r w:rsidR="00C1387B" w:rsidRPr="00C35F7B">
        <w:rPr>
          <w:rFonts w:asciiTheme="minorHAnsi" w:hAnsiTheme="minorHAnsi" w:cs="Arial"/>
          <w:sz w:val="22"/>
          <w:szCs w:val="22"/>
        </w:rPr>
        <w:t xml:space="preserve">Delibera di G.M. n. 211 del 24/12/2013 </w:t>
      </w:r>
      <w:r w:rsidRPr="00C35F7B">
        <w:rPr>
          <w:rFonts w:asciiTheme="minorHAnsi" w:hAnsiTheme="minorHAnsi" w:cs="Arial"/>
          <w:sz w:val="22"/>
          <w:szCs w:val="22"/>
        </w:rPr>
        <w:t>e si impegna, in caso di aggiudicazione, ad osservare e a far osservare ai propri dipendenti e collaboratori il suddetto codice, pena la risoluzione del contratto;</w:t>
      </w:r>
    </w:p>
    <w:p w:rsidR="00CF4353" w:rsidRPr="00C35F7B" w:rsidRDefault="00CF4353" w:rsidP="0058763E">
      <w:pPr>
        <w:numPr>
          <w:ilvl w:val="0"/>
          <w:numId w:val="38"/>
        </w:numPr>
        <w:tabs>
          <w:tab w:val="left" w:pos="0"/>
          <w:tab w:val="left" w:pos="8496"/>
        </w:tabs>
        <w:ind w:left="709" w:hanging="283"/>
        <w:jc w:val="both"/>
        <w:rPr>
          <w:rFonts w:asciiTheme="minorHAnsi" w:hAnsiTheme="minorHAnsi" w:cs="Arial"/>
          <w:sz w:val="22"/>
          <w:szCs w:val="22"/>
        </w:rPr>
      </w:pPr>
      <w:r w:rsidRPr="00C35F7B">
        <w:rPr>
          <w:rFonts w:asciiTheme="minorHAnsi" w:hAnsiTheme="minorHAnsi" w:cs="Arial"/>
          <w:sz w:val="22"/>
          <w:szCs w:val="22"/>
        </w:rPr>
        <w:t xml:space="preserve">accetta le condizioni contenute nel </w:t>
      </w:r>
      <w:r w:rsidRPr="00C35F7B">
        <w:rPr>
          <w:rFonts w:asciiTheme="minorHAnsi" w:hAnsiTheme="minorHAnsi" w:cs="Arial"/>
          <w:b/>
          <w:sz w:val="22"/>
          <w:szCs w:val="22"/>
        </w:rPr>
        <w:t>Protocollo per lo sviluppo della legalità e la trasparenza degli appalti pubblici</w:t>
      </w:r>
      <w:r w:rsidRPr="00C35F7B">
        <w:rPr>
          <w:rFonts w:asciiTheme="minorHAnsi" w:hAnsiTheme="minorHAnsi" w:cs="Arial"/>
          <w:sz w:val="22"/>
          <w:szCs w:val="22"/>
        </w:rPr>
        <w:t xml:space="preserve"> tra la Provincia di Cosenza e Prefettura di Cosenza - </w:t>
      </w:r>
      <w:r w:rsidRPr="00C35F7B">
        <w:rPr>
          <w:rFonts w:asciiTheme="minorHAnsi" w:hAnsiTheme="minorHAnsi" w:cs="Arial"/>
          <w:noProof/>
          <w:sz w:val="22"/>
          <w:szCs w:val="22"/>
        </w:rPr>
        <w:t>Ufficio Territoriale dello Stato;</w:t>
      </w:r>
    </w:p>
    <w:p w:rsidR="0058763E" w:rsidRPr="00C35F7B" w:rsidRDefault="0058763E" w:rsidP="0058763E">
      <w:pPr>
        <w:numPr>
          <w:ilvl w:val="0"/>
          <w:numId w:val="38"/>
        </w:numPr>
        <w:tabs>
          <w:tab w:val="left" w:pos="0"/>
          <w:tab w:val="left" w:pos="8496"/>
        </w:tabs>
        <w:ind w:left="709" w:hanging="283"/>
        <w:jc w:val="both"/>
        <w:rPr>
          <w:rFonts w:asciiTheme="minorHAnsi" w:hAnsiTheme="minorHAnsi" w:cs="Arial"/>
          <w:sz w:val="22"/>
          <w:szCs w:val="22"/>
        </w:rPr>
      </w:pPr>
      <w:r w:rsidRPr="00C35F7B">
        <w:rPr>
          <w:rFonts w:asciiTheme="minorHAnsi" w:hAnsiTheme="minorHAnsi" w:cs="Arial"/>
          <w:sz w:val="22"/>
          <w:szCs w:val="22"/>
        </w:rPr>
        <w:t>autorizza qualora un partecipante alla gara eserciti la facoltà di “accesso agli atti”, la Stazione Appaltante a rilasciare copia di tutta la documentazione presentata per la partecipazione alla gara;</w:t>
      </w:r>
    </w:p>
    <w:p w:rsidR="0058763E" w:rsidRPr="00C35F7B" w:rsidRDefault="0058763E" w:rsidP="0058763E">
      <w:pPr>
        <w:tabs>
          <w:tab w:val="left" w:pos="709"/>
        </w:tabs>
        <w:ind w:left="709" w:hanging="283"/>
        <w:jc w:val="both"/>
        <w:rPr>
          <w:rFonts w:asciiTheme="minorHAnsi" w:hAnsiTheme="minorHAnsi" w:cs="Arial"/>
          <w:b/>
          <w:i/>
          <w:sz w:val="22"/>
          <w:szCs w:val="22"/>
        </w:rPr>
      </w:pPr>
      <w:r w:rsidRPr="00C35F7B">
        <w:rPr>
          <w:rFonts w:asciiTheme="minorHAnsi" w:hAnsiTheme="minorHAnsi" w:cs="Arial"/>
          <w:b/>
          <w:i/>
          <w:sz w:val="22"/>
          <w:szCs w:val="22"/>
        </w:rPr>
        <w:t>oppure</w:t>
      </w:r>
    </w:p>
    <w:p w:rsidR="0058763E" w:rsidRPr="00C35F7B" w:rsidRDefault="0058763E" w:rsidP="0058763E">
      <w:pPr>
        <w:tabs>
          <w:tab w:val="left" w:pos="709"/>
        </w:tabs>
        <w:ind w:left="709" w:hanging="283"/>
        <w:jc w:val="both"/>
        <w:rPr>
          <w:rFonts w:asciiTheme="minorHAnsi" w:hAnsiTheme="minorHAnsi" w:cs="Arial"/>
          <w:sz w:val="22"/>
          <w:szCs w:val="22"/>
        </w:rPr>
      </w:pPr>
      <w:r w:rsidRPr="00C35F7B">
        <w:rPr>
          <w:rFonts w:asciiTheme="minorHAnsi" w:hAnsiTheme="minorHAnsi" w:cs="Arial"/>
          <w:sz w:val="22"/>
          <w:szCs w:val="22"/>
        </w:rPr>
        <w:tab/>
        <w:t>non autorizza, qualora un partecipante alla gara eserciti la facoltà di “accesso agli atti”, la stazione appaltante a rilasciare copia delle giustificazioni che saranno eventualmente richieste in sede di verifica delle offerte anomale, in quanto coperte da segreto tecnico/commerciale. La stazione appaltante si riserva di valutare la compatibilità dell’istanza di riservatezza con il diritto di accesso dei soggetti interessati;</w:t>
      </w:r>
    </w:p>
    <w:p w:rsidR="00C671F1" w:rsidRPr="00C35F7B" w:rsidRDefault="00C671F1" w:rsidP="0010282F">
      <w:pPr>
        <w:pStyle w:val="Corpodeltesto2"/>
        <w:tabs>
          <w:tab w:val="left" w:pos="0"/>
          <w:tab w:val="left" w:pos="360"/>
        </w:tabs>
        <w:autoSpaceDE w:val="0"/>
        <w:autoSpaceDN w:val="0"/>
        <w:spacing w:after="0" w:line="240" w:lineRule="exact"/>
        <w:rPr>
          <w:rFonts w:asciiTheme="minorHAnsi" w:eastAsia="Times" w:hAnsiTheme="minorHAnsi" w:cs="Arial"/>
          <w:sz w:val="22"/>
          <w:szCs w:val="22"/>
        </w:rPr>
      </w:pPr>
    </w:p>
    <w:p w:rsidR="00C671F1" w:rsidRPr="00C35F7B" w:rsidRDefault="00C671F1" w:rsidP="0058763E">
      <w:pPr>
        <w:pStyle w:val="Corpodeltesto2"/>
        <w:tabs>
          <w:tab w:val="left" w:pos="0"/>
          <w:tab w:val="left" w:pos="360"/>
        </w:tabs>
        <w:autoSpaceDE w:val="0"/>
        <w:autoSpaceDN w:val="0"/>
        <w:spacing w:line="240" w:lineRule="auto"/>
        <w:rPr>
          <w:rFonts w:asciiTheme="minorHAnsi" w:eastAsia="Times" w:hAnsiTheme="minorHAnsi" w:cs="Arial"/>
          <w:sz w:val="22"/>
          <w:szCs w:val="22"/>
        </w:rPr>
      </w:pPr>
      <w:r w:rsidRPr="00C35F7B">
        <w:rPr>
          <w:rFonts w:asciiTheme="minorHAnsi" w:eastAsia="Times" w:hAnsiTheme="minorHAnsi" w:cs="Arial"/>
          <w:sz w:val="22"/>
          <w:szCs w:val="22"/>
        </w:rPr>
        <w:tab/>
        <w:t>Si precisa che:</w:t>
      </w:r>
    </w:p>
    <w:p w:rsidR="00C671F1" w:rsidRPr="00C35F7B" w:rsidRDefault="00C671F1" w:rsidP="0058763E">
      <w:pPr>
        <w:pStyle w:val="Corpodeltesto2"/>
        <w:numPr>
          <w:ilvl w:val="1"/>
          <w:numId w:val="14"/>
        </w:numPr>
        <w:tabs>
          <w:tab w:val="left" w:pos="360"/>
          <w:tab w:val="left" w:pos="426"/>
        </w:tabs>
        <w:autoSpaceDE w:val="0"/>
        <w:autoSpaceDN w:val="0"/>
        <w:spacing w:after="0" w:line="240" w:lineRule="auto"/>
        <w:jc w:val="both"/>
        <w:rPr>
          <w:rFonts w:asciiTheme="minorHAnsi" w:eastAsia="Times" w:hAnsiTheme="minorHAnsi" w:cs="Arial"/>
          <w:sz w:val="22"/>
          <w:szCs w:val="22"/>
        </w:rPr>
      </w:pPr>
      <w:r w:rsidRPr="00C35F7B">
        <w:rPr>
          <w:rFonts w:asciiTheme="minorHAnsi" w:eastAsia="Times" w:hAnsiTheme="minorHAnsi" w:cs="Arial"/>
          <w:sz w:val="22"/>
          <w:szCs w:val="22"/>
        </w:rPr>
        <w:t xml:space="preserve">Nel caso di </w:t>
      </w:r>
      <w:r w:rsidRPr="00C35F7B">
        <w:rPr>
          <w:rFonts w:asciiTheme="minorHAnsi" w:eastAsia="Times" w:hAnsiTheme="minorHAnsi" w:cs="Arial"/>
          <w:sz w:val="22"/>
          <w:szCs w:val="22"/>
          <w:u w:val="single"/>
        </w:rPr>
        <w:t>raggruppamento temporaneo o consorzio</w:t>
      </w:r>
      <w:r w:rsidRPr="00C35F7B">
        <w:rPr>
          <w:rFonts w:asciiTheme="minorHAnsi" w:eastAsia="Times" w:hAnsiTheme="minorHAnsi" w:cs="Arial"/>
          <w:sz w:val="22"/>
          <w:szCs w:val="22"/>
        </w:rPr>
        <w:t xml:space="preserve"> non ancora costituito, la domanda, </w:t>
      </w:r>
      <w:r w:rsidRPr="00C35F7B">
        <w:rPr>
          <w:rFonts w:asciiTheme="minorHAnsi" w:eastAsia="Times" w:hAnsiTheme="minorHAnsi" w:cs="Arial"/>
          <w:b/>
          <w:sz w:val="22"/>
          <w:szCs w:val="22"/>
        </w:rPr>
        <w:t xml:space="preserve">pena di esclusione, </w:t>
      </w:r>
      <w:r w:rsidRPr="00C35F7B">
        <w:rPr>
          <w:rFonts w:asciiTheme="minorHAnsi" w:eastAsia="Times" w:hAnsiTheme="minorHAnsi" w:cs="Arial"/>
          <w:sz w:val="22"/>
          <w:szCs w:val="22"/>
        </w:rPr>
        <w:t xml:space="preserve"> deve essere sottoscritta da tutti i soggetti che costituiranno il raggruppamento o  il consorzio;</w:t>
      </w:r>
    </w:p>
    <w:p w:rsidR="00C671F1" w:rsidRPr="00C35F7B" w:rsidRDefault="00C671F1" w:rsidP="009F2080">
      <w:pPr>
        <w:pStyle w:val="Corpodeltesto2"/>
        <w:numPr>
          <w:ilvl w:val="1"/>
          <w:numId w:val="14"/>
        </w:numPr>
        <w:tabs>
          <w:tab w:val="left" w:pos="360"/>
          <w:tab w:val="left" w:pos="426"/>
        </w:tabs>
        <w:autoSpaceDE w:val="0"/>
        <w:autoSpaceDN w:val="0"/>
        <w:spacing w:before="120" w:after="0" w:line="240" w:lineRule="auto"/>
        <w:ind w:left="714" w:hanging="357"/>
        <w:jc w:val="both"/>
        <w:rPr>
          <w:rFonts w:asciiTheme="minorHAnsi" w:eastAsia="Times" w:hAnsiTheme="minorHAnsi" w:cs="Arial"/>
          <w:sz w:val="22"/>
          <w:szCs w:val="22"/>
        </w:rPr>
      </w:pPr>
      <w:r w:rsidRPr="00C35F7B">
        <w:rPr>
          <w:rFonts w:asciiTheme="minorHAnsi" w:eastAsia="Times" w:hAnsiTheme="minorHAnsi" w:cs="Arial"/>
          <w:sz w:val="22"/>
          <w:szCs w:val="22"/>
        </w:rPr>
        <w:t xml:space="preserve">Nel caso di </w:t>
      </w:r>
      <w:r w:rsidRPr="00C35F7B">
        <w:rPr>
          <w:rFonts w:asciiTheme="minorHAnsi" w:eastAsia="Times" w:hAnsiTheme="minorHAnsi" w:cs="Arial"/>
          <w:sz w:val="22"/>
          <w:szCs w:val="22"/>
          <w:u w:val="single"/>
        </w:rPr>
        <w:t>aggregazioni di imprese aderenti al contratto di rete</w:t>
      </w:r>
      <w:r w:rsidRPr="00C35F7B">
        <w:rPr>
          <w:rFonts w:asciiTheme="minorHAnsi" w:eastAsia="Times" w:hAnsiTheme="minorHAnsi" w:cs="Arial"/>
          <w:sz w:val="22"/>
          <w:szCs w:val="22"/>
        </w:rPr>
        <w:t>:</w:t>
      </w:r>
    </w:p>
    <w:p w:rsidR="00C671F1" w:rsidRPr="00C35F7B" w:rsidRDefault="00C671F1" w:rsidP="0058763E">
      <w:pPr>
        <w:pStyle w:val="Corpodeltesto2"/>
        <w:numPr>
          <w:ilvl w:val="0"/>
          <w:numId w:val="15"/>
        </w:numPr>
        <w:tabs>
          <w:tab w:val="left" w:pos="426"/>
          <w:tab w:val="left" w:pos="709"/>
        </w:tabs>
        <w:autoSpaceDE w:val="0"/>
        <w:autoSpaceDN w:val="0"/>
        <w:spacing w:after="0" w:line="240" w:lineRule="auto"/>
        <w:jc w:val="both"/>
        <w:rPr>
          <w:rFonts w:asciiTheme="minorHAnsi" w:eastAsia="Times" w:hAnsiTheme="minorHAnsi" w:cs="Arial"/>
          <w:sz w:val="22"/>
          <w:szCs w:val="22"/>
        </w:rPr>
      </w:pPr>
      <w:r w:rsidRPr="00C35F7B">
        <w:rPr>
          <w:rFonts w:asciiTheme="minorHAnsi" w:eastAsia="Times" w:hAnsiTheme="minorHAnsi" w:cs="Arial"/>
          <w:sz w:val="22"/>
          <w:szCs w:val="22"/>
        </w:rPr>
        <w:t xml:space="preserve">se la rete è dotata di un organo comune con potere di rappresentanza e di soggettività giuridica, ai sensi dell’art. 3, comma 4-quater della L. n. 33/2009, la domanda di partecipazione deve essere sottoscritta, </w:t>
      </w:r>
      <w:r w:rsidRPr="00C35F7B">
        <w:rPr>
          <w:rFonts w:asciiTheme="minorHAnsi" w:eastAsia="Times" w:hAnsiTheme="minorHAnsi" w:cs="Arial"/>
          <w:b/>
          <w:sz w:val="22"/>
          <w:szCs w:val="22"/>
        </w:rPr>
        <w:t>a pena di esclusione</w:t>
      </w:r>
      <w:r w:rsidRPr="00C35F7B">
        <w:rPr>
          <w:rFonts w:asciiTheme="minorHAnsi" w:eastAsia="Times" w:hAnsiTheme="minorHAnsi" w:cs="Arial"/>
          <w:sz w:val="22"/>
          <w:szCs w:val="22"/>
        </w:rPr>
        <w:t>, dall’operatore economico che riveste le funzioni di organo comune;</w:t>
      </w:r>
    </w:p>
    <w:p w:rsidR="00C671F1" w:rsidRPr="00C35F7B" w:rsidRDefault="00C671F1" w:rsidP="0058763E">
      <w:pPr>
        <w:pStyle w:val="Corpodeltesto2"/>
        <w:numPr>
          <w:ilvl w:val="0"/>
          <w:numId w:val="15"/>
        </w:numPr>
        <w:tabs>
          <w:tab w:val="left" w:pos="426"/>
          <w:tab w:val="left" w:pos="709"/>
        </w:tabs>
        <w:autoSpaceDE w:val="0"/>
        <w:autoSpaceDN w:val="0"/>
        <w:spacing w:after="0" w:line="240" w:lineRule="auto"/>
        <w:jc w:val="both"/>
        <w:rPr>
          <w:rFonts w:asciiTheme="minorHAnsi" w:eastAsia="Times" w:hAnsiTheme="minorHAnsi" w:cs="Arial"/>
          <w:sz w:val="22"/>
          <w:szCs w:val="22"/>
        </w:rPr>
      </w:pPr>
      <w:r w:rsidRPr="00C35F7B">
        <w:rPr>
          <w:rFonts w:asciiTheme="minorHAnsi" w:eastAsia="Times" w:hAnsiTheme="minorHAnsi" w:cs="Arial"/>
          <w:sz w:val="22"/>
          <w:szCs w:val="22"/>
        </w:rPr>
        <w:t xml:space="preserve">se la rete è dotata di un organo comune con potere di rappresentanza ma è priva di soggettività giuridica, ai sensi dell’art. 3, comma 4-quater della L. n. 33/2009, la domanda di partecipazione deve essere sottoscritta, </w:t>
      </w:r>
      <w:r w:rsidRPr="00C35F7B">
        <w:rPr>
          <w:rFonts w:asciiTheme="minorHAnsi" w:eastAsia="Times" w:hAnsiTheme="minorHAnsi" w:cs="Arial"/>
          <w:b/>
          <w:sz w:val="22"/>
          <w:szCs w:val="22"/>
        </w:rPr>
        <w:t>a pena di esclusione</w:t>
      </w:r>
      <w:r w:rsidRPr="00C35F7B">
        <w:rPr>
          <w:rFonts w:asciiTheme="minorHAnsi" w:eastAsia="Times" w:hAnsiTheme="minorHAnsi" w:cs="Arial"/>
          <w:sz w:val="22"/>
          <w:szCs w:val="22"/>
        </w:rPr>
        <w:t>, dall’impresa che riveste le funzioni di organo comune nonché da ognuna delle imprese aderenti al contratto di rete che partecipano alla gara dall’operatore economico che riveste le funzioni di organo comune;</w:t>
      </w:r>
    </w:p>
    <w:p w:rsidR="00C671F1" w:rsidRPr="00C35F7B" w:rsidRDefault="00C671F1" w:rsidP="0058763E">
      <w:pPr>
        <w:pStyle w:val="Corpodeltesto2"/>
        <w:numPr>
          <w:ilvl w:val="0"/>
          <w:numId w:val="15"/>
        </w:numPr>
        <w:tabs>
          <w:tab w:val="left" w:pos="426"/>
          <w:tab w:val="left" w:pos="709"/>
        </w:tabs>
        <w:autoSpaceDE w:val="0"/>
        <w:autoSpaceDN w:val="0"/>
        <w:spacing w:after="0" w:line="240" w:lineRule="auto"/>
        <w:jc w:val="both"/>
        <w:rPr>
          <w:rFonts w:asciiTheme="minorHAnsi" w:eastAsia="Times" w:hAnsiTheme="minorHAnsi" w:cs="Arial"/>
          <w:sz w:val="22"/>
          <w:szCs w:val="22"/>
        </w:rPr>
      </w:pPr>
      <w:r w:rsidRPr="00C35F7B">
        <w:rPr>
          <w:rFonts w:asciiTheme="minorHAnsi" w:eastAsia="Times" w:hAnsiTheme="minorHAnsi" w:cs="Arial"/>
          <w:sz w:val="22"/>
          <w:szCs w:val="22"/>
        </w:rPr>
        <w:t xml:space="preserve">se la rete è dotata di un organo comune privo del potere di rappresentanza o se la rete è sprovvista di organo comune, ovvero, se l’organo comune è privo dei requisiti di qualificazione richiesti per assumere la veste di mandataria, la domanda di partecipazione deve essere </w:t>
      </w:r>
      <w:r w:rsidRPr="00C35F7B">
        <w:rPr>
          <w:rFonts w:asciiTheme="minorHAnsi" w:eastAsia="Times" w:hAnsiTheme="minorHAnsi" w:cs="Arial"/>
          <w:sz w:val="22"/>
          <w:szCs w:val="22"/>
        </w:rPr>
        <w:lastRenderedPageBreak/>
        <w:t xml:space="preserve">sottoscritta, </w:t>
      </w:r>
      <w:r w:rsidRPr="00C35F7B">
        <w:rPr>
          <w:rFonts w:asciiTheme="minorHAnsi" w:eastAsia="Times" w:hAnsiTheme="minorHAnsi" w:cs="Arial"/>
          <w:b/>
          <w:sz w:val="22"/>
          <w:szCs w:val="22"/>
        </w:rPr>
        <w:t>a pena di esclusione</w:t>
      </w:r>
      <w:r w:rsidRPr="00C35F7B">
        <w:rPr>
          <w:rFonts w:asciiTheme="minorHAnsi" w:eastAsia="Times" w:hAnsiTheme="minorHAnsi" w:cs="Arial"/>
          <w:sz w:val="22"/>
          <w:szCs w:val="22"/>
        </w:rPr>
        <w:t>, dal legale rappresentate dell’impresa aderente alla rete che riveste la qualifica di mandataria, ovvero, in caso di partecipazione nelle forme del raggruppamento da costituirsi, da ognuna delle imprese aderenti al contratto di rete che partecipano alla gara;</w:t>
      </w:r>
    </w:p>
    <w:p w:rsidR="00C671F1" w:rsidRPr="00C35F7B" w:rsidRDefault="00C671F1" w:rsidP="00C671F1">
      <w:pPr>
        <w:tabs>
          <w:tab w:val="left" w:pos="284"/>
          <w:tab w:val="left" w:pos="8496"/>
        </w:tabs>
        <w:spacing w:line="240" w:lineRule="exact"/>
        <w:jc w:val="both"/>
        <w:rPr>
          <w:rFonts w:asciiTheme="minorHAnsi" w:hAnsiTheme="minorHAnsi" w:cs="Arial"/>
          <w:sz w:val="22"/>
          <w:szCs w:val="22"/>
        </w:rPr>
      </w:pPr>
    </w:p>
    <w:p w:rsidR="00C671F1" w:rsidRPr="00C35F7B" w:rsidRDefault="00C671F1" w:rsidP="00C671F1">
      <w:pPr>
        <w:tabs>
          <w:tab w:val="left" w:pos="0"/>
          <w:tab w:val="left" w:pos="284"/>
          <w:tab w:val="left" w:pos="8496"/>
        </w:tabs>
        <w:spacing w:line="240" w:lineRule="exact"/>
        <w:ind w:left="284" w:hanging="284"/>
        <w:jc w:val="both"/>
        <w:rPr>
          <w:rFonts w:asciiTheme="minorHAnsi" w:hAnsiTheme="minorHAnsi" w:cs="Arial"/>
          <w:sz w:val="22"/>
          <w:szCs w:val="22"/>
        </w:rPr>
      </w:pPr>
      <w:r w:rsidRPr="00C35F7B">
        <w:rPr>
          <w:rFonts w:asciiTheme="minorHAnsi" w:hAnsiTheme="minorHAnsi" w:cs="Arial"/>
          <w:b/>
          <w:sz w:val="22"/>
          <w:szCs w:val="22"/>
        </w:rPr>
        <w:t>N.B.1</w:t>
      </w:r>
      <w:r w:rsidRPr="00C35F7B">
        <w:rPr>
          <w:rFonts w:asciiTheme="minorHAnsi" w:hAnsiTheme="minorHAnsi" w:cs="Arial"/>
          <w:sz w:val="22"/>
          <w:szCs w:val="22"/>
        </w:rPr>
        <w:t xml:space="preserve"> Nel caso</w:t>
      </w:r>
      <w:r w:rsidRPr="00C35F7B">
        <w:rPr>
          <w:rFonts w:asciiTheme="minorHAnsi" w:hAnsiTheme="minorHAnsi" w:cs="Arial"/>
          <w:b/>
          <w:i/>
          <w:iCs/>
          <w:color w:val="000000"/>
          <w:sz w:val="22"/>
          <w:szCs w:val="22"/>
        </w:rPr>
        <w:t xml:space="preserve"> </w:t>
      </w:r>
      <w:r w:rsidRPr="00C35F7B">
        <w:rPr>
          <w:rFonts w:asciiTheme="minorHAnsi" w:hAnsiTheme="minorHAnsi" w:cs="Arial"/>
          <w:sz w:val="22"/>
          <w:szCs w:val="22"/>
        </w:rPr>
        <w:t xml:space="preserve">di </w:t>
      </w:r>
      <w:r w:rsidRPr="00C35F7B">
        <w:rPr>
          <w:rFonts w:asciiTheme="minorHAnsi" w:hAnsiTheme="minorHAnsi" w:cs="Arial"/>
          <w:i/>
          <w:sz w:val="22"/>
          <w:szCs w:val="22"/>
          <w:u w:val="single"/>
        </w:rPr>
        <w:t>aggregazione di imprese aderenti al contratto di rete</w:t>
      </w:r>
      <w:r w:rsidRPr="00C35F7B">
        <w:rPr>
          <w:rFonts w:asciiTheme="minorHAnsi" w:hAnsiTheme="minorHAnsi" w:cs="Arial"/>
          <w:sz w:val="22"/>
          <w:szCs w:val="22"/>
        </w:rPr>
        <w:t xml:space="preserve">, oltre alle dichiarazioni sopra espresse sarà obbligatorio, </w:t>
      </w:r>
      <w:r w:rsidRPr="00C35F7B">
        <w:rPr>
          <w:rFonts w:asciiTheme="minorHAnsi" w:hAnsiTheme="minorHAnsi" w:cs="Arial"/>
          <w:b/>
          <w:sz w:val="22"/>
          <w:szCs w:val="22"/>
        </w:rPr>
        <w:t>a pena di esclusione</w:t>
      </w:r>
      <w:r w:rsidRPr="00C35F7B">
        <w:rPr>
          <w:rFonts w:asciiTheme="minorHAnsi" w:hAnsiTheme="minorHAnsi" w:cs="Arial"/>
          <w:sz w:val="22"/>
          <w:szCs w:val="22"/>
        </w:rPr>
        <w:t>, allegare la documentazione accessoria necessaria in rapporto alla specifica tipologia del contratto di rete a cui aderisce l’operatore economico (documentazione prevista ed elencata nell’allegato schema di domanda).</w:t>
      </w:r>
    </w:p>
    <w:p w:rsidR="00C671F1" w:rsidRPr="00C35F7B" w:rsidRDefault="00C671F1" w:rsidP="00C671F1">
      <w:pPr>
        <w:tabs>
          <w:tab w:val="left" w:pos="0"/>
          <w:tab w:val="left" w:pos="284"/>
          <w:tab w:val="left" w:pos="8496"/>
        </w:tabs>
        <w:spacing w:line="240" w:lineRule="exact"/>
        <w:ind w:left="284" w:hanging="284"/>
        <w:jc w:val="both"/>
        <w:rPr>
          <w:rFonts w:asciiTheme="minorHAnsi" w:hAnsiTheme="minorHAnsi" w:cs="Arial"/>
          <w:sz w:val="22"/>
          <w:szCs w:val="22"/>
        </w:rPr>
      </w:pPr>
    </w:p>
    <w:p w:rsidR="00C671F1" w:rsidRPr="00C35F7B" w:rsidRDefault="00C671F1" w:rsidP="00C671F1">
      <w:pPr>
        <w:tabs>
          <w:tab w:val="left" w:pos="0"/>
          <w:tab w:val="left" w:pos="284"/>
          <w:tab w:val="left" w:pos="8496"/>
        </w:tabs>
        <w:spacing w:line="240" w:lineRule="exact"/>
        <w:ind w:left="284" w:hanging="284"/>
        <w:jc w:val="both"/>
        <w:rPr>
          <w:rFonts w:asciiTheme="minorHAnsi" w:hAnsiTheme="minorHAnsi" w:cs="Arial"/>
          <w:sz w:val="22"/>
          <w:szCs w:val="22"/>
        </w:rPr>
      </w:pPr>
      <w:r w:rsidRPr="00C35F7B">
        <w:rPr>
          <w:rFonts w:asciiTheme="minorHAnsi" w:hAnsiTheme="minorHAnsi" w:cs="Arial"/>
          <w:b/>
          <w:sz w:val="22"/>
          <w:szCs w:val="22"/>
        </w:rPr>
        <w:t>N.B.2</w:t>
      </w:r>
      <w:r w:rsidRPr="00C35F7B">
        <w:rPr>
          <w:rFonts w:asciiTheme="minorHAnsi" w:hAnsiTheme="minorHAnsi" w:cs="Arial"/>
          <w:sz w:val="22"/>
          <w:szCs w:val="22"/>
        </w:rPr>
        <w:t xml:space="preserve"> Nel caso</w:t>
      </w:r>
      <w:r w:rsidRPr="00C35F7B">
        <w:rPr>
          <w:rFonts w:asciiTheme="minorHAnsi" w:hAnsiTheme="minorHAnsi" w:cs="Arial"/>
          <w:b/>
          <w:i/>
          <w:iCs/>
          <w:color w:val="000000"/>
          <w:sz w:val="22"/>
          <w:szCs w:val="22"/>
        </w:rPr>
        <w:t xml:space="preserve"> </w:t>
      </w:r>
      <w:r w:rsidRPr="00C35F7B">
        <w:rPr>
          <w:rFonts w:asciiTheme="minorHAnsi" w:hAnsiTheme="minorHAnsi" w:cs="Arial"/>
          <w:sz w:val="22"/>
          <w:szCs w:val="22"/>
        </w:rPr>
        <w:t xml:space="preserve">di </w:t>
      </w:r>
      <w:r w:rsidRPr="00C35F7B">
        <w:rPr>
          <w:rFonts w:asciiTheme="minorHAnsi" w:hAnsiTheme="minorHAnsi" w:cs="Arial"/>
          <w:i/>
          <w:sz w:val="22"/>
          <w:szCs w:val="22"/>
          <w:u w:val="single"/>
        </w:rPr>
        <w:t xml:space="preserve">concorrenti con idoneità </w:t>
      </w:r>
      <w:proofErr w:type="spellStart"/>
      <w:r w:rsidRPr="00C35F7B">
        <w:rPr>
          <w:rFonts w:asciiTheme="minorHAnsi" w:hAnsiTheme="minorHAnsi" w:cs="Arial"/>
          <w:i/>
          <w:sz w:val="22"/>
          <w:szCs w:val="22"/>
          <w:u w:val="single"/>
        </w:rPr>
        <w:t>plurisoggettiva</w:t>
      </w:r>
      <w:proofErr w:type="spellEnd"/>
      <w:r w:rsidRPr="00C35F7B">
        <w:rPr>
          <w:rFonts w:asciiTheme="minorHAnsi" w:hAnsiTheme="minorHAnsi" w:cs="Arial"/>
          <w:i/>
          <w:sz w:val="22"/>
          <w:szCs w:val="22"/>
          <w:u w:val="single"/>
        </w:rPr>
        <w:t xml:space="preserve"> (ATI, GEIE) e consorzi (ordinari, stabili, di cooperative, di imprese artigiane)</w:t>
      </w:r>
      <w:r w:rsidRPr="00C35F7B">
        <w:rPr>
          <w:rFonts w:asciiTheme="minorHAnsi" w:hAnsiTheme="minorHAnsi" w:cs="Arial"/>
          <w:sz w:val="22"/>
          <w:szCs w:val="22"/>
        </w:rPr>
        <w:t xml:space="preserve">, oltre alle dichiarazioni sopra espresse sarà obbligatorio, </w:t>
      </w:r>
      <w:r w:rsidRPr="00C35F7B">
        <w:rPr>
          <w:rFonts w:asciiTheme="minorHAnsi" w:hAnsiTheme="minorHAnsi" w:cs="Arial"/>
          <w:b/>
          <w:sz w:val="22"/>
          <w:szCs w:val="22"/>
        </w:rPr>
        <w:t>a pena di esclusione</w:t>
      </w:r>
      <w:r w:rsidRPr="00C35F7B">
        <w:rPr>
          <w:rFonts w:asciiTheme="minorHAnsi" w:hAnsiTheme="minorHAnsi" w:cs="Arial"/>
          <w:sz w:val="22"/>
          <w:szCs w:val="22"/>
        </w:rPr>
        <w:t>, allegare la documentazione accessoria necessaria in rapporto alla specifica natura della aggregazione tra gli operatori economici (documentazione prevista ed elencata nell’allegato schema di domanda).</w:t>
      </w:r>
    </w:p>
    <w:p w:rsidR="0058763E" w:rsidRPr="00C35F7B" w:rsidRDefault="0058763E" w:rsidP="00C671F1">
      <w:pPr>
        <w:tabs>
          <w:tab w:val="left" w:pos="0"/>
          <w:tab w:val="left" w:pos="284"/>
          <w:tab w:val="left" w:pos="8496"/>
        </w:tabs>
        <w:spacing w:line="240" w:lineRule="exact"/>
        <w:jc w:val="both"/>
        <w:rPr>
          <w:rFonts w:asciiTheme="minorHAnsi" w:hAnsiTheme="minorHAnsi" w:cs="Arial"/>
          <w:sz w:val="22"/>
          <w:szCs w:val="22"/>
        </w:rPr>
      </w:pPr>
    </w:p>
    <w:p w:rsidR="0058763E" w:rsidRPr="00C35F7B" w:rsidRDefault="0058763E" w:rsidP="0058763E">
      <w:pPr>
        <w:pStyle w:val="Rientrocorpodeltesto"/>
        <w:tabs>
          <w:tab w:val="left" w:pos="0"/>
          <w:tab w:val="left" w:pos="8496"/>
        </w:tabs>
        <w:ind w:firstLine="0"/>
        <w:rPr>
          <w:rFonts w:asciiTheme="minorHAnsi" w:hAnsiTheme="minorHAnsi"/>
          <w:sz w:val="22"/>
          <w:szCs w:val="22"/>
        </w:rPr>
      </w:pPr>
      <w:r w:rsidRPr="00C35F7B">
        <w:rPr>
          <w:rFonts w:asciiTheme="minorHAnsi" w:hAnsiTheme="minorHAnsi"/>
          <w:sz w:val="22"/>
          <w:szCs w:val="22"/>
        </w:rPr>
        <w:t xml:space="preserve">2. </w:t>
      </w:r>
      <w:r w:rsidRPr="00C35F7B">
        <w:rPr>
          <w:rFonts w:asciiTheme="minorHAnsi" w:hAnsiTheme="minorHAnsi"/>
          <w:b/>
          <w:sz w:val="22"/>
          <w:szCs w:val="22"/>
        </w:rPr>
        <w:t>DGUE (documento di gara unico europeo)</w:t>
      </w:r>
      <w:r w:rsidR="001417D7" w:rsidRPr="00C35F7B">
        <w:rPr>
          <w:rFonts w:asciiTheme="minorHAnsi" w:hAnsiTheme="minorHAnsi"/>
          <w:sz w:val="22"/>
          <w:szCs w:val="22"/>
        </w:rPr>
        <w:t xml:space="preserve"> di cui all’art. 85 del </w:t>
      </w:r>
      <w:proofErr w:type="spellStart"/>
      <w:r w:rsidR="001417D7" w:rsidRPr="00C35F7B">
        <w:rPr>
          <w:rFonts w:asciiTheme="minorHAnsi" w:hAnsiTheme="minorHAnsi"/>
          <w:sz w:val="22"/>
          <w:szCs w:val="22"/>
        </w:rPr>
        <w:t>D.L</w:t>
      </w:r>
      <w:r w:rsidRPr="00C35F7B">
        <w:rPr>
          <w:rFonts w:asciiTheme="minorHAnsi" w:hAnsiTheme="minorHAnsi"/>
          <w:sz w:val="22"/>
          <w:szCs w:val="22"/>
        </w:rPr>
        <w:t>gs.</w:t>
      </w:r>
      <w:proofErr w:type="spellEnd"/>
      <w:r w:rsidRPr="00C35F7B">
        <w:rPr>
          <w:rFonts w:asciiTheme="minorHAnsi" w:hAnsiTheme="minorHAnsi"/>
          <w:sz w:val="22"/>
          <w:szCs w:val="22"/>
        </w:rPr>
        <w:t xml:space="preserve"> n. 50/2016 in attuazione dell’art. 59 direttiva 2014/24/UE (appalti pubblici settori ordinari):</w:t>
      </w:r>
    </w:p>
    <w:p w:rsidR="0058763E" w:rsidRPr="00C35F7B" w:rsidRDefault="0058763E" w:rsidP="0058763E">
      <w:pPr>
        <w:pStyle w:val="Rientrocorpodeltesto"/>
        <w:tabs>
          <w:tab w:val="left" w:pos="0"/>
          <w:tab w:val="left" w:pos="8496"/>
        </w:tabs>
        <w:ind w:firstLine="0"/>
        <w:rPr>
          <w:rFonts w:asciiTheme="minorHAnsi" w:hAnsiTheme="minorHAnsi"/>
          <w:sz w:val="22"/>
          <w:szCs w:val="22"/>
        </w:rPr>
      </w:pPr>
      <w:r w:rsidRPr="00C35F7B">
        <w:rPr>
          <w:rFonts w:asciiTheme="minorHAnsi" w:hAnsiTheme="minorHAnsi"/>
          <w:sz w:val="22"/>
          <w:szCs w:val="22"/>
        </w:rPr>
        <w:t xml:space="preserve"> </w:t>
      </w:r>
    </w:p>
    <w:p w:rsidR="0058763E" w:rsidRPr="00C35F7B" w:rsidRDefault="0058763E" w:rsidP="0058763E">
      <w:pPr>
        <w:pStyle w:val="Rientrocorpodeltesto"/>
        <w:tabs>
          <w:tab w:val="left" w:pos="0"/>
          <w:tab w:val="left" w:pos="8496"/>
        </w:tabs>
        <w:ind w:firstLine="0"/>
        <w:rPr>
          <w:rFonts w:asciiTheme="minorHAnsi" w:hAnsiTheme="minorHAnsi"/>
          <w:sz w:val="22"/>
          <w:szCs w:val="22"/>
        </w:rPr>
      </w:pPr>
      <w:r w:rsidRPr="00C35F7B">
        <w:rPr>
          <w:rFonts w:asciiTheme="minorHAnsi" w:hAnsiTheme="minorHAnsi"/>
          <w:sz w:val="22"/>
          <w:szCs w:val="22"/>
        </w:rPr>
        <w:t xml:space="preserve">Tale documento è finalizzato alla dimostrazione del possesso </w:t>
      </w:r>
      <w:r w:rsidR="003C2268" w:rsidRPr="00C35F7B">
        <w:rPr>
          <w:rFonts w:asciiTheme="minorHAnsi" w:hAnsiTheme="minorHAnsi"/>
          <w:sz w:val="22"/>
          <w:szCs w:val="22"/>
        </w:rPr>
        <w:t xml:space="preserve">dei requisiti </w:t>
      </w:r>
      <w:r w:rsidRPr="00C35F7B">
        <w:rPr>
          <w:rFonts w:asciiTheme="minorHAnsi" w:hAnsiTheme="minorHAnsi"/>
          <w:sz w:val="22"/>
          <w:szCs w:val="22"/>
        </w:rPr>
        <w:t xml:space="preserve">di ordine generale e speciale di cui rispettivamente all’art. 80 </w:t>
      </w:r>
      <w:r w:rsidR="001417D7" w:rsidRPr="00C35F7B">
        <w:rPr>
          <w:rFonts w:asciiTheme="minorHAnsi" w:hAnsiTheme="minorHAnsi"/>
          <w:sz w:val="22"/>
          <w:szCs w:val="22"/>
        </w:rPr>
        <w:t xml:space="preserve">e 83 del </w:t>
      </w:r>
      <w:proofErr w:type="spellStart"/>
      <w:r w:rsidR="001417D7" w:rsidRPr="00C35F7B">
        <w:rPr>
          <w:rFonts w:asciiTheme="minorHAnsi" w:hAnsiTheme="minorHAnsi"/>
          <w:sz w:val="22"/>
          <w:szCs w:val="22"/>
        </w:rPr>
        <w:t>D.</w:t>
      </w:r>
      <w:r w:rsidRPr="00C35F7B">
        <w:rPr>
          <w:rFonts w:asciiTheme="minorHAnsi" w:hAnsiTheme="minorHAnsi"/>
          <w:sz w:val="22"/>
          <w:szCs w:val="22"/>
        </w:rPr>
        <w:t>Lgs.</w:t>
      </w:r>
      <w:proofErr w:type="spellEnd"/>
      <w:r w:rsidRPr="00C35F7B">
        <w:rPr>
          <w:rFonts w:asciiTheme="minorHAnsi" w:hAnsiTheme="minorHAnsi"/>
          <w:sz w:val="22"/>
          <w:szCs w:val="22"/>
        </w:rPr>
        <w:t xml:space="preserve"> n. 50/2016 e deve essere compilato nel rispetto delle seguenti disposizioni: </w:t>
      </w:r>
    </w:p>
    <w:p w:rsidR="0058763E" w:rsidRPr="00C35F7B" w:rsidRDefault="0058763E" w:rsidP="0058763E">
      <w:pPr>
        <w:pStyle w:val="Rientrocorpodeltesto"/>
        <w:tabs>
          <w:tab w:val="left" w:pos="0"/>
          <w:tab w:val="left" w:pos="8496"/>
        </w:tabs>
        <w:ind w:firstLine="0"/>
        <w:rPr>
          <w:rFonts w:asciiTheme="minorHAnsi" w:hAnsiTheme="minorHAnsi"/>
          <w:sz w:val="22"/>
          <w:szCs w:val="22"/>
        </w:rPr>
      </w:pPr>
    </w:p>
    <w:p w:rsidR="0058763E" w:rsidRPr="00C35F7B" w:rsidRDefault="005776E7" w:rsidP="005776E7">
      <w:pPr>
        <w:pStyle w:val="Rientrocorpodeltesto"/>
        <w:tabs>
          <w:tab w:val="left" w:pos="284"/>
          <w:tab w:val="left" w:pos="8496"/>
        </w:tabs>
        <w:autoSpaceDE w:val="0"/>
        <w:autoSpaceDN w:val="0"/>
        <w:ind w:left="284" w:firstLine="0"/>
        <w:rPr>
          <w:rFonts w:asciiTheme="minorHAnsi" w:hAnsiTheme="minorHAnsi"/>
          <w:sz w:val="22"/>
          <w:szCs w:val="22"/>
        </w:rPr>
      </w:pPr>
      <w:r w:rsidRPr="00C35F7B">
        <w:rPr>
          <w:rFonts w:asciiTheme="minorHAnsi" w:hAnsiTheme="minorHAnsi"/>
          <w:sz w:val="22"/>
          <w:szCs w:val="22"/>
        </w:rPr>
        <w:t xml:space="preserve">- </w:t>
      </w:r>
      <w:r w:rsidR="0058763E" w:rsidRPr="00C35F7B">
        <w:rPr>
          <w:rFonts w:asciiTheme="minorHAnsi" w:hAnsiTheme="minorHAnsi"/>
          <w:sz w:val="22"/>
          <w:szCs w:val="22"/>
        </w:rPr>
        <w:t>regolamento di esecuzione (UE) 2016/7 della Commissione del 5 gennaio 2016 (pubblicato in GUUE L 3/16 del 6 gennaio 2016;</w:t>
      </w:r>
    </w:p>
    <w:p w:rsidR="0058763E" w:rsidRPr="00C35F7B" w:rsidRDefault="005776E7" w:rsidP="005776E7">
      <w:pPr>
        <w:pStyle w:val="Rientrocorpodeltesto"/>
        <w:tabs>
          <w:tab w:val="left" w:pos="284"/>
          <w:tab w:val="left" w:pos="8496"/>
        </w:tabs>
        <w:autoSpaceDE w:val="0"/>
        <w:autoSpaceDN w:val="0"/>
        <w:ind w:left="284" w:firstLine="0"/>
        <w:rPr>
          <w:rFonts w:asciiTheme="minorHAnsi" w:hAnsiTheme="minorHAnsi"/>
          <w:sz w:val="22"/>
          <w:szCs w:val="22"/>
        </w:rPr>
      </w:pPr>
      <w:bookmarkStart w:id="0" w:name="inizio"/>
      <w:r w:rsidRPr="00C35F7B">
        <w:rPr>
          <w:rFonts w:asciiTheme="minorHAnsi" w:hAnsiTheme="minorHAnsi"/>
          <w:sz w:val="22"/>
          <w:szCs w:val="22"/>
        </w:rPr>
        <w:t xml:space="preserve">- </w:t>
      </w:r>
      <w:r w:rsidR="0058763E" w:rsidRPr="00C35F7B">
        <w:rPr>
          <w:rFonts w:asciiTheme="minorHAnsi" w:hAnsiTheme="minorHAnsi"/>
          <w:sz w:val="22"/>
          <w:szCs w:val="22"/>
        </w:rPr>
        <w:t>Circolare del Ministero delle Infrastrutture e trasporti 18 luglio 2016</w:t>
      </w:r>
      <w:bookmarkEnd w:id="0"/>
      <w:r w:rsidR="0058763E" w:rsidRPr="00C35F7B">
        <w:rPr>
          <w:rFonts w:asciiTheme="minorHAnsi" w:hAnsiTheme="minorHAnsi"/>
          <w:sz w:val="22"/>
          <w:szCs w:val="22"/>
        </w:rPr>
        <w:t xml:space="preserve">, n. </w:t>
      </w:r>
      <w:smartTag w:uri="urn:schemas-microsoft-com:office:smarttags" w:element="metricconverter">
        <w:smartTagPr>
          <w:attr w:name="ProductID" w:val="3 a"/>
        </w:smartTagPr>
        <w:r w:rsidR="0058763E" w:rsidRPr="00C35F7B">
          <w:rPr>
            <w:rFonts w:asciiTheme="minorHAnsi" w:hAnsiTheme="minorHAnsi"/>
            <w:sz w:val="22"/>
            <w:szCs w:val="22"/>
          </w:rPr>
          <w:t>3 a</w:t>
        </w:r>
      </w:smartTag>
      <w:r w:rsidR="0058763E" w:rsidRPr="00C35F7B">
        <w:rPr>
          <w:rFonts w:asciiTheme="minorHAnsi" w:hAnsiTheme="minorHAnsi"/>
          <w:sz w:val="22"/>
          <w:szCs w:val="22"/>
        </w:rPr>
        <w:t xml:space="preserve"> titolo “Linee guida per la compilazione del modello di formulario di Documento di gara unico europeo (DGUE) approvato dal </w:t>
      </w:r>
      <w:hyperlink r:id="rId16" w:history="1">
        <w:r w:rsidR="0058763E" w:rsidRPr="00C35F7B">
          <w:rPr>
            <w:rFonts w:asciiTheme="minorHAnsi" w:hAnsiTheme="minorHAnsi"/>
            <w:sz w:val="22"/>
            <w:szCs w:val="22"/>
          </w:rPr>
          <w:t>regolamento di esecuzione (UE) 2016/7</w:t>
        </w:r>
      </w:hyperlink>
      <w:r w:rsidR="0058763E" w:rsidRPr="00C35F7B">
        <w:rPr>
          <w:rFonts w:asciiTheme="minorHAnsi" w:hAnsiTheme="minorHAnsi"/>
          <w:sz w:val="22"/>
          <w:szCs w:val="22"/>
        </w:rPr>
        <w:t> della Commissione del 5 gennaio 2016 (G.U. n. 174 del 27 luglio 2016);</w:t>
      </w:r>
    </w:p>
    <w:p w:rsidR="0058763E" w:rsidRPr="00C35F7B" w:rsidRDefault="0058763E" w:rsidP="0058763E">
      <w:pPr>
        <w:pStyle w:val="Rientrocorpodeltesto"/>
        <w:tabs>
          <w:tab w:val="left" w:pos="0"/>
          <w:tab w:val="left" w:pos="8496"/>
        </w:tabs>
        <w:ind w:firstLine="0"/>
        <w:rPr>
          <w:rFonts w:asciiTheme="minorHAnsi" w:hAnsiTheme="minorHAnsi"/>
          <w:sz w:val="22"/>
          <w:szCs w:val="22"/>
        </w:rPr>
      </w:pPr>
    </w:p>
    <w:p w:rsidR="005776E7" w:rsidRPr="00C35F7B" w:rsidRDefault="005776E7" w:rsidP="005776E7">
      <w:pPr>
        <w:pStyle w:val="Rientrocorpodeltesto"/>
        <w:tabs>
          <w:tab w:val="left" w:pos="0"/>
          <w:tab w:val="left" w:pos="8496"/>
        </w:tabs>
        <w:autoSpaceDE w:val="0"/>
        <w:autoSpaceDN w:val="0"/>
        <w:ind w:firstLine="0"/>
        <w:rPr>
          <w:rFonts w:asciiTheme="minorHAnsi" w:hAnsiTheme="minorHAnsi"/>
          <w:sz w:val="22"/>
          <w:szCs w:val="22"/>
        </w:rPr>
      </w:pPr>
      <w:r w:rsidRPr="00C35F7B">
        <w:rPr>
          <w:rFonts w:asciiTheme="minorHAnsi" w:hAnsiTheme="minorHAnsi"/>
          <w:sz w:val="22"/>
          <w:szCs w:val="22"/>
        </w:rPr>
        <w:t>Si precisa che gli operatori economici stabiliti in altri stati membri, qualora non in possesso della certificazione SOA, nella parte IV sezione C punto 13 dovranno dichiarare quanto segue:</w:t>
      </w:r>
    </w:p>
    <w:p w:rsidR="005776E7" w:rsidRPr="00C35F7B" w:rsidRDefault="005776E7" w:rsidP="005776E7">
      <w:pPr>
        <w:pStyle w:val="Rientrocorpodeltesto"/>
        <w:tabs>
          <w:tab w:val="left" w:pos="0"/>
          <w:tab w:val="left" w:pos="8496"/>
        </w:tabs>
        <w:autoSpaceDE w:val="0"/>
        <w:autoSpaceDN w:val="0"/>
        <w:ind w:firstLine="0"/>
        <w:rPr>
          <w:rFonts w:asciiTheme="minorHAnsi" w:hAnsiTheme="minorHAnsi"/>
          <w:sz w:val="22"/>
          <w:szCs w:val="22"/>
        </w:rPr>
      </w:pPr>
      <w:r w:rsidRPr="00C35F7B">
        <w:rPr>
          <w:rFonts w:asciiTheme="minorHAnsi" w:hAnsiTheme="minorHAnsi"/>
          <w:sz w:val="22"/>
          <w:szCs w:val="22"/>
        </w:rPr>
        <w:t xml:space="preserve">- si è in possesso dei requisiti </w:t>
      </w:r>
      <w:r w:rsidR="001D73AE" w:rsidRPr="00C35F7B">
        <w:rPr>
          <w:rFonts w:asciiTheme="minorHAnsi" w:hAnsiTheme="minorHAnsi"/>
          <w:sz w:val="22"/>
          <w:szCs w:val="22"/>
        </w:rPr>
        <w:t>d'ordine speciale previsti dal D</w:t>
      </w:r>
      <w:r w:rsidRPr="00C35F7B">
        <w:rPr>
          <w:rFonts w:asciiTheme="minorHAnsi" w:hAnsiTheme="minorHAnsi"/>
          <w:sz w:val="22"/>
          <w:szCs w:val="22"/>
        </w:rPr>
        <w:t xml:space="preserve">.P.R. n. 207/2010 </w:t>
      </w:r>
      <w:proofErr w:type="spellStart"/>
      <w:r w:rsidRPr="00C35F7B">
        <w:rPr>
          <w:rFonts w:asciiTheme="minorHAnsi" w:hAnsiTheme="minorHAnsi"/>
          <w:sz w:val="22"/>
          <w:szCs w:val="22"/>
        </w:rPr>
        <w:t>s.m.i.</w:t>
      </w:r>
      <w:proofErr w:type="spellEnd"/>
      <w:r w:rsidRPr="00C35F7B">
        <w:rPr>
          <w:rFonts w:asciiTheme="minorHAnsi" w:hAnsiTheme="minorHAnsi"/>
          <w:sz w:val="22"/>
          <w:szCs w:val="22"/>
        </w:rPr>
        <w:t xml:space="preserve"> accertati, ai sensi dell'art. 62 dello stesso decreto, idonei a surrogare la certificazione SOA richiesta dal bando di gara secondo  le norme vigenti nel proprio paese di stabilimento e precisamente:</w:t>
      </w:r>
    </w:p>
    <w:p w:rsidR="005776E7" w:rsidRPr="00C35F7B" w:rsidRDefault="005776E7" w:rsidP="005776E7">
      <w:pPr>
        <w:pStyle w:val="Rientrocorpodeltesto"/>
        <w:tabs>
          <w:tab w:val="left" w:pos="0"/>
          <w:tab w:val="left" w:pos="8496"/>
        </w:tabs>
        <w:autoSpaceDE w:val="0"/>
        <w:autoSpaceDN w:val="0"/>
        <w:ind w:firstLine="0"/>
        <w:rPr>
          <w:rFonts w:asciiTheme="minorHAnsi" w:hAnsiTheme="minorHAnsi"/>
          <w:sz w:val="22"/>
          <w:szCs w:val="22"/>
        </w:rPr>
      </w:pPr>
      <w:r w:rsidRPr="00C35F7B">
        <w:rPr>
          <w:rFonts w:asciiTheme="minorHAnsi" w:hAnsiTheme="minorHAnsi"/>
          <w:sz w:val="22"/>
          <w:szCs w:val="22"/>
        </w:rPr>
        <w:t xml:space="preserve">    segue (se pertinenti)  l’indicazione dell’autorità attestante, il numero del certificato, la data, la validità dello stesso e la qualifica alla quale si riferisce l’attestazione e se tale attestazione di qualificazione comprende tutti i criteri di selezione richiesti per il possesso dei requisiti speciali; </w:t>
      </w:r>
    </w:p>
    <w:p w:rsidR="005776E7" w:rsidRPr="00C35F7B" w:rsidRDefault="005776E7" w:rsidP="005776E7">
      <w:pPr>
        <w:pStyle w:val="Rientrocorpodeltesto"/>
        <w:tabs>
          <w:tab w:val="left" w:pos="0"/>
          <w:tab w:val="left" w:pos="720"/>
        </w:tabs>
        <w:ind w:firstLine="0"/>
        <w:rPr>
          <w:rFonts w:asciiTheme="minorHAnsi" w:hAnsiTheme="minorHAnsi"/>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b/>
          <w:sz w:val="22"/>
          <w:szCs w:val="22"/>
        </w:rPr>
        <w:t>3</w:t>
      </w:r>
      <w:r w:rsidRPr="00C35F7B">
        <w:rPr>
          <w:rFonts w:asciiTheme="minorHAnsi" w:hAnsiTheme="minorHAnsi" w:cs="Arial"/>
          <w:sz w:val="22"/>
          <w:szCs w:val="22"/>
        </w:rPr>
        <w:t xml:space="preserve">. </w:t>
      </w:r>
      <w:r w:rsidRPr="00C35F7B">
        <w:rPr>
          <w:rFonts w:asciiTheme="minorHAnsi" w:hAnsiTheme="minorHAnsi" w:cs="Arial"/>
          <w:b/>
          <w:sz w:val="22"/>
          <w:szCs w:val="22"/>
        </w:rPr>
        <w:t>“PASSOE”</w:t>
      </w:r>
      <w:r w:rsidRPr="00C35F7B">
        <w:rPr>
          <w:rFonts w:asciiTheme="minorHAnsi" w:hAnsiTheme="minorHAnsi" w:cs="Arial"/>
          <w:sz w:val="22"/>
          <w:szCs w:val="22"/>
        </w:rPr>
        <w:t xml:space="preserve"> di cui all’art. 2, comma 3.2 delibera n. 111 del 20 </w:t>
      </w:r>
      <w:r w:rsidR="001417D7" w:rsidRPr="00C35F7B">
        <w:rPr>
          <w:rFonts w:asciiTheme="minorHAnsi" w:hAnsiTheme="minorHAnsi" w:cs="Arial"/>
          <w:sz w:val="22"/>
          <w:szCs w:val="22"/>
        </w:rPr>
        <w:t>dicembre 2012 dell’Autorità di V</w:t>
      </w:r>
      <w:r w:rsidRPr="00C35F7B">
        <w:rPr>
          <w:rFonts w:asciiTheme="minorHAnsi" w:hAnsiTheme="minorHAnsi" w:cs="Arial"/>
          <w:sz w:val="22"/>
          <w:szCs w:val="22"/>
        </w:rPr>
        <w:t>igilanza;</w:t>
      </w:r>
    </w:p>
    <w:p w:rsidR="0058220D" w:rsidRPr="00C35F7B" w:rsidRDefault="0058220D" w:rsidP="0058220D">
      <w:pPr>
        <w:tabs>
          <w:tab w:val="left" w:pos="0"/>
          <w:tab w:val="num" w:pos="709"/>
          <w:tab w:val="left" w:pos="8496"/>
        </w:tabs>
        <w:jc w:val="both"/>
        <w:rPr>
          <w:rFonts w:asciiTheme="minorHAnsi" w:hAnsiTheme="minorHAnsi" w:cs="Arial"/>
          <w:sz w:val="22"/>
          <w:szCs w:val="22"/>
        </w:rPr>
      </w:pPr>
    </w:p>
    <w:p w:rsidR="0058220D" w:rsidRPr="00C35F7B" w:rsidRDefault="00C671F1" w:rsidP="0058220D">
      <w:pPr>
        <w:tabs>
          <w:tab w:val="left" w:pos="0"/>
          <w:tab w:val="num" w:pos="709"/>
          <w:tab w:val="left" w:pos="8496"/>
        </w:tabs>
        <w:jc w:val="both"/>
        <w:rPr>
          <w:rFonts w:asciiTheme="minorHAnsi" w:hAnsiTheme="minorHAnsi"/>
          <w:sz w:val="22"/>
          <w:szCs w:val="22"/>
        </w:rPr>
      </w:pPr>
      <w:r w:rsidRPr="00C35F7B">
        <w:rPr>
          <w:rFonts w:asciiTheme="minorHAnsi" w:hAnsiTheme="minorHAnsi" w:cs="Arial"/>
          <w:b/>
          <w:sz w:val="22"/>
          <w:szCs w:val="22"/>
        </w:rPr>
        <w:t>4.</w:t>
      </w:r>
      <w:r w:rsidRPr="00C35F7B">
        <w:rPr>
          <w:rFonts w:asciiTheme="minorHAnsi" w:hAnsiTheme="minorHAnsi" w:cs="Arial"/>
          <w:sz w:val="22"/>
          <w:szCs w:val="22"/>
        </w:rPr>
        <w:t xml:space="preserve"> </w:t>
      </w:r>
      <w:r w:rsidR="0058220D" w:rsidRPr="00C35F7B">
        <w:rPr>
          <w:rFonts w:asciiTheme="minorHAnsi" w:hAnsiTheme="minorHAnsi"/>
          <w:b/>
          <w:i/>
          <w:sz w:val="22"/>
          <w:szCs w:val="22"/>
        </w:rPr>
        <w:t>(nel caso di associazione o consorzio o GEIE già costituito)</w:t>
      </w:r>
      <w:r w:rsidR="0058220D" w:rsidRPr="00C35F7B">
        <w:rPr>
          <w:rFonts w:asciiTheme="minorHAnsi" w:hAnsiTheme="minorHAnsi"/>
          <w:sz w:val="22"/>
          <w:szCs w:val="22"/>
        </w:rPr>
        <w:t xml:space="preserve"> </w:t>
      </w:r>
      <w:r w:rsidR="0058220D" w:rsidRPr="00C35F7B">
        <w:rPr>
          <w:rFonts w:asciiTheme="minorHAnsi" w:hAnsiTheme="minorHAnsi"/>
          <w:b/>
          <w:sz w:val="22"/>
          <w:szCs w:val="22"/>
        </w:rPr>
        <w:t>mandato collettivo irrevocabile</w:t>
      </w:r>
      <w:r w:rsidR="0058220D" w:rsidRPr="00C35F7B">
        <w:rPr>
          <w:rFonts w:asciiTheme="minorHAnsi" w:hAnsiTheme="minorHAnsi"/>
          <w:sz w:val="22"/>
          <w:szCs w:val="22"/>
        </w:rPr>
        <w:t xml:space="preserve"> con rappresentanza conferito alla mandataria per atto pubblico o scrittura privata autenticata, ovvero l’atto costitutivo in copia autentica del consorzio o GEIE.</w:t>
      </w:r>
    </w:p>
    <w:p w:rsidR="00C671F1" w:rsidRPr="00C35F7B" w:rsidRDefault="00C671F1" w:rsidP="00C671F1">
      <w:pPr>
        <w:jc w:val="both"/>
        <w:rPr>
          <w:rFonts w:asciiTheme="minorHAnsi" w:hAnsiTheme="minorHAnsi" w:cs="Arial"/>
          <w:i/>
          <w:sz w:val="22"/>
          <w:szCs w:val="22"/>
        </w:rPr>
      </w:pPr>
    </w:p>
    <w:p w:rsidR="00C671F1" w:rsidRPr="00C35F7B" w:rsidRDefault="00C671F1" w:rsidP="0058220D">
      <w:pPr>
        <w:jc w:val="both"/>
        <w:rPr>
          <w:rFonts w:asciiTheme="minorHAnsi" w:hAnsiTheme="minorHAnsi" w:cs="Arial"/>
          <w:sz w:val="22"/>
          <w:szCs w:val="22"/>
        </w:rPr>
      </w:pPr>
      <w:r w:rsidRPr="00C35F7B">
        <w:rPr>
          <w:rFonts w:asciiTheme="minorHAnsi" w:hAnsiTheme="minorHAnsi" w:cs="Arial"/>
          <w:b/>
          <w:sz w:val="22"/>
          <w:szCs w:val="22"/>
        </w:rPr>
        <w:t>5.</w:t>
      </w:r>
      <w:r w:rsidRPr="00C35F7B">
        <w:rPr>
          <w:rFonts w:asciiTheme="minorHAnsi" w:hAnsiTheme="minorHAnsi" w:cs="Arial"/>
          <w:sz w:val="22"/>
          <w:szCs w:val="22"/>
        </w:rPr>
        <w:t xml:space="preserve"> </w:t>
      </w:r>
      <w:r w:rsidRPr="00C35F7B">
        <w:rPr>
          <w:rFonts w:asciiTheme="minorHAnsi" w:hAnsiTheme="minorHAnsi" w:cs="Arial"/>
          <w:b/>
          <w:sz w:val="22"/>
          <w:szCs w:val="22"/>
        </w:rPr>
        <w:t>Ricevuta di pagamento</w:t>
      </w:r>
      <w:r w:rsidRPr="00C35F7B">
        <w:rPr>
          <w:rFonts w:asciiTheme="minorHAnsi" w:hAnsiTheme="minorHAnsi" w:cs="Arial"/>
          <w:sz w:val="22"/>
          <w:szCs w:val="22"/>
        </w:rPr>
        <w:t xml:space="preserve"> ottenuta dal candidato all’indirizzo di posta elettronica indicato in sede di iscrizione a seguito del pagamento on</w:t>
      </w:r>
      <w:r w:rsidR="00BA0F03" w:rsidRPr="00C35F7B">
        <w:rPr>
          <w:rFonts w:asciiTheme="minorHAnsi" w:hAnsiTheme="minorHAnsi" w:cs="Arial"/>
          <w:sz w:val="22"/>
          <w:szCs w:val="22"/>
        </w:rPr>
        <w:t>-</w:t>
      </w:r>
      <w:r w:rsidRPr="00C35F7B">
        <w:rPr>
          <w:rFonts w:asciiTheme="minorHAnsi" w:hAnsiTheme="minorHAnsi" w:cs="Arial"/>
          <w:sz w:val="22"/>
          <w:szCs w:val="22"/>
        </w:rPr>
        <w:t xml:space="preserve">line sul Servizio di Riscossione del versamento della quota contributiva a favore dell'Autorità per la vigilanza sui contratti pubblici di lavori, servizi e forniture, di cui all'art. 1, commi 65 e 67, della Legge 23 dicembre 2005, n. 266 ovvero </w:t>
      </w:r>
      <w:r w:rsidRPr="00C35F7B">
        <w:rPr>
          <w:rFonts w:asciiTheme="minorHAnsi" w:hAnsiTheme="minorHAnsi" w:cs="Arial"/>
          <w:b/>
          <w:sz w:val="22"/>
          <w:szCs w:val="22"/>
        </w:rPr>
        <w:t>originale dello scontrino</w:t>
      </w:r>
      <w:r w:rsidRPr="00C35F7B">
        <w:rPr>
          <w:rFonts w:asciiTheme="minorHAnsi" w:hAnsiTheme="minorHAnsi" w:cs="Arial"/>
          <w:sz w:val="22"/>
          <w:szCs w:val="22"/>
        </w:rPr>
        <w:t xml:space="preserve"> rilasciato dai punti di vendita della rete dei tabaccai </w:t>
      </w:r>
      <w:proofErr w:type="spellStart"/>
      <w:r w:rsidRPr="00C35F7B">
        <w:rPr>
          <w:rFonts w:asciiTheme="minorHAnsi" w:hAnsiTheme="minorHAnsi" w:cs="Arial"/>
          <w:sz w:val="22"/>
          <w:szCs w:val="22"/>
        </w:rPr>
        <w:t>lottisti</w:t>
      </w:r>
      <w:proofErr w:type="spellEnd"/>
      <w:r w:rsidRPr="00C35F7B">
        <w:rPr>
          <w:rFonts w:asciiTheme="minorHAnsi" w:hAnsiTheme="minorHAnsi" w:cs="Arial"/>
          <w:sz w:val="22"/>
          <w:szCs w:val="22"/>
        </w:rPr>
        <w:t xml:space="preserve"> abilitati al pagamento di bollette e bollettini. Il versamento dovrà essere effettuato con le modalità previste dalla deliber</w:t>
      </w:r>
      <w:r w:rsidR="007B3DDD" w:rsidRPr="00C35F7B">
        <w:rPr>
          <w:rFonts w:asciiTheme="minorHAnsi" w:hAnsiTheme="minorHAnsi" w:cs="Arial"/>
          <w:sz w:val="22"/>
          <w:szCs w:val="22"/>
        </w:rPr>
        <w:t>a dell'Autorità del 22 dicembre 2015 n. 163.</w:t>
      </w:r>
      <w:r w:rsidRPr="00C35F7B">
        <w:rPr>
          <w:rFonts w:asciiTheme="minorHAnsi" w:hAnsiTheme="minorHAnsi" w:cs="Arial"/>
          <w:sz w:val="22"/>
          <w:szCs w:val="22"/>
        </w:rPr>
        <w:t xml:space="preserve"> In caso di raggruppamento il versamento deve essere eseguito solo dall’impresa designata quale capogruppo.</w:t>
      </w:r>
    </w:p>
    <w:p w:rsidR="00C671F1" w:rsidRPr="00C35F7B" w:rsidRDefault="00C671F1" w:rsidP="00C671F1">
      <w:pPr>
        <w:jc w:val="both"/>
        <w:rPr>
          <w:rFonts w:asciiTheme="minorHAnsi" w:hAnsiTheme="minorHAnsi" w:cs="Arial"/>
          <w:i/>
          <w:color w:val="000000"/>
          <w:sz w:val="22"/>
          <w:szCs w:val="22"/>
        </w:rPr>
      </w:pPr>
      <w:r w:rsidRPr="00C35F7B">
        <w:rPr>
          <w:rFonts w:asciiTheme="minorHAnsi" w:hAnsiTheme="minorHAnsi" w:cs="Arial"/>
          <w:i/>
          <w:color w:val="000000"/>
          <w:sz w:val="22"/>
          <w:szCs w:val="22"/>
        </w:rPr>
        <w:t xml:space="preserve"> </w:t>
      </w:r>
    </w:p>
    <w:p w:rsidR="00C671F1" w:rsidRPr="00C35F7B" w:rsidRDefault="00C671F1" w:rsidP="0058220D">
      <w:pPr>
        <w:tabs>
          <w:tab w:val="left" w:pos="426"/>
        </w:tabs>
        <w:autoSpaceDE w:val="0"/>
        <w:autoSpaceDN w:val="0"/>
        <w:spacing w:line="240" w:lineRule="exact"/>
        <w:jc w:val="both"/>
        <w:rPr>
          <w:rFonts w:asciiTheme="minorHAnsi" w:hAnsiTheme="minorHAnsi" w:cs="Arial"/>
          <w:b/>
          <w:sz w:val="22"/>
          <w:szCs w:val="22"/>
          <w:highlight w:val="cyan"/>
        </w:rPr>
      </w:pPr>
      <w:r w:rsidRPr="00C35F7B">
        <w:rPr>
          <w:rFonts w:asciiTheme="minorHAnsi" w:hAnsiTheme="minorHAnsi" w:cs="Arial"/>
          <w:b/>
          <w:sz w:val="22"/>
          <w:szCs w:val="22"/>
        </w:rPr>
        <w:lastRenderedPageBreak/>
        <w:t>6. Documento</w:t>
      </w:r>
      <w:r w:rsidRPr="00C35F7B">
        <w:rPr>
          <w:rFonts w:asciiTheme="minorHAnsi" w:hAnsiTheme="minorHAnsi" w:cs="Arial"/>
          <w:sz w:val="22"/>
          <w:szCs w:val="22"/>
        </w:rPr>
        <w:t xml:space="preserve"> attestante la </w:t>
      </w:r>
      <w:r w:rsidRPr="00C35F7B">
        <w:rPr>
          <w:rFonts w:asciiTheme="minorHAnsi" w:hAnsiTheme="minorHAnsi" w:cs="Arial"/>
          <w:b/>
          <w:sz w:val="22"/>
          <w:szCs w:val="22"/>
        </w:rPr>
        <w:t>cauzione provvisoria</w:t>
      </w:r>
      <w:r w:rsidR="0058220D" w:rsidRPr="00C35F7B">
        <w:rPr>
          <w:rFonts w:asciiTheme="minorHAnsi" w:hAnsiTheme="minorHAnsi" w:cs="Arial"/>
          <w:sz w:val="22"/>
          <w:szCs w:val="22"/>
        </w:rPr>
        <w:t xml:space="preserve"> di cui al precedente punto 9</w:t>
      </w:r>
      <w:r w:rsidRPr="00C35F7B">
        <w:rPr>
          <w:rFonts w:asciiTheme="minorHAnsi" w:hAnsiTheme="minorHAnsi" w:cs="Arial"/>
          <w:sz w:val="22"/>
          <w:szCs w:val="22"/>
        </w:rPr>
        <w:t xml:space="preserve"> del disciplinare di gara con allegata la dichiarazione, di cui all’art. 93</w:t>
      </w:r>
      <w:r w:rsidR="001417D7" w:rsidRPr="00C35F7B">
        <w:rPr>
          <w:rFonts w:asciiTheme="minorHAnsi" w:hAnsiTheme="minorHAnsi" w:cs="Arial"/>
          <w:sz w:val="22"/>
          <w:szCs w:val="22"/>
        </w:rPr>
        <w:t xml:space="preserve">, comma 8 del </w:t>
      </w:r>
      <w:proofErr w:type="spellStart"/>
      <w:r w:rsidR="001417D7"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n. </w:t>
      </w:r>
      <w:r w:rsidR="001417D7" w:rsidRPr="00C35F7B">
        <w:rPr>
          <w:rFonts w:asciiTheme="minorHAnsi" w:hAnsiTheme="minorHAnsi" w:cs="Arial"/>
          <w:sz w:val="22"/>
          <w:szCs w:val="22"/>
        </w:rPr>
        <w:t>50</w:t>
      </w:r>
      <w:r w:rsidRPr="00C35F7B">
        <w:rPr>
          <w:rFonts w:asciiTheme="minorHAnsi" w:hAnsiTheme="minorHAnsi" w:cs="Arial"/>
          <w:sz w:val="22"/>
          <w:szCs w:val="22"/>
        </w:rPr>
        <w:t>/20</w:t>
      </w:r>
      <w:r w:rsidR="001417D7" w:rsidRPr="00C35F7B">
        <w:rPr>
          <w:rFonts w:asciiTheme="minorHAnsi" w:hAnsiTheme="minorHAnsi" w:cs="Arial"/>
          <w:sz w:val="22"/>
          <w:szCs w:val="22"/>
        </w:rPr>
        <w:t>1</w:t>
      </w:r>
      <w:r w:rsidRPr="00C35F7B">
        <w:rPr>
          <w:rFonts w:asciiTheme="minorHAnsi" w:hAnsiTheme="minorHAnsi" w:cs="Arial"/>
          <w:sz w:val="22"/>
          <w:szCs w:val="22"/>
        </w:rPr>
        <w:t xml:space="preserve">6 </w:t>
      </w:r>
      <w:proofErr w:type="spellStart"/>
      <w:r w:rsidRPr="00C35F7B">
        <w:rPr>
          <w:rFonts w:asciiTheme="minorHAnsi" w:hAnsiTheme="minorHAnsi" w:cs="Arial"/>
          <w:sz w:val="22"/>
          <w:szCs w:val="22"/>
        </w:rPr>
        <w:t>s.m.i.</w:t>
      </w:r>
      <w:proofErr w:type="spellEnd"/>
      <w:r w:rsidRPr="00C35F7B">
        <w:rPr>
          <w:rFonts w:asciiTheme="minorHAnsi" w:hAnsiTheme="minorHAnsi" w:cs="Arial"/>
          <w:sz w:val="22"/>
          <w:szCs w:val="22"/>
        </w:rPr>
        <w:t xml:space="preserve"> concernente l’</w:t>
      </w:r>
      <w:r w:rsidRPr="00C35F7B">
        <w:rPr>
          <w:rFonts w:asciiTheme="minorHAnsi" w:hAnsiTheme="minorHAnsi" w:cs="Arial"/>
          <w:b/>
          <w:sz w:val="22"/>
          <w:szCs w:val="22"/>
        </w:rPr>
        <w:t>impegno</w:t>
      </w:r>
      <w:r w:rsidRPr="00C35F7B">
        <w:rPr>
          <w:rFonts w:asciiTheme="minorHAnsi" w:hAnsiTheme="minorHAnsi" w:cs="Arial"/>
          <w:sz w:val="22"/>
          <w:szCs w:val="22"/>
        </w:rPr>
        <w:t xml:space="preserve"> a rilasciare la </w:t>
      </w:r>
      <w:r w:rsidRPr="00C35F7B">
        <w:rPr>
          <w:rFonts w:asciiTheme="minorHAnsi" w:hAnsiTheme="minorHAnsi" w:cs="Arial"/>
          <w:b/>
          <w:sz w:val="22"/>
          <w:szCs w:val="22"/>
        </w:rPr>
        <w:t>cauzione definitiva</w:t>
      </w:r>
      <w:r w:rsidR="001417D7" w:rsidRPr="00C35F7B">
        <w:rPr>
          <w:rFonts w:asciiTheme="minorHAnsi" w:hAnsiTheme="minorHAnsi" w:cs="Arial"/>
          <w:b/>
          <w:sz w:val="22"/>
          <w:szCs w:val="22"/>
        </w:rPr>
        <w:t>.</w:t>
      </w:r>
    </w:p>
    <w:p w:rsidR="00C671F1" w:rsidRPr="00C35F7B" w:rsidRDefault="00C671F1" w:rsidP="00C671F1">
      <w:pPr>
        <w:tabs>
          <w:tab w:val="left" w:pos="426"/>
        </w:tabs>
        <w:autoSpaceDE w:val="0"/>
        <w:autoSpaceDN w:val="0"/>
        <w:spacing w:line="240" w:lineRule="exact"/>
        <w:ind w:left="284" w:hanging="284"/>
        <w:jc w:val="both"/>
        <w:rPr>
          <w:rFonts w:asciiTheme="minorHAnsi" w:hAnsiTheme="minorHAnsi" w:cs="Arial"/>
          <w:b/>
          <w:sz w:val="22"/>
          <w:szCs w:val="22"/>
          <w:highlight w:val="cyan"/>
        </w:rPr>
      </w:pPr>
    </w:p>
    <w:p w:rsidR="0058763E" w:rsidRPr="00C35F7B" w:rsidRDefault="00C671F1" w:rsidP="0058763E">
      <w:pPr>
        <w:autoSpaceDE w:val="0"/>
        <w:autoSpaceDN w:val="0"/>
        <w:jc w:val="both"/>
        <w:rPr>
          <w:rFonts w:asciiTheme="minorHAnsi" w:hAnsiTheme="minorHAnsi"/>
          <w:sz w:val="22"/>
          <w:szCs w:val="22"/>
        </w:rPr>
      </w:pPr>
      <w:r w:rsidRPr="00C35F7B">
        <w:rPr>
          <w:rFonts w:asciiTheme="minorHAnsi" w:hAnsiTheme="minorHAnsi" w:cs="Arial"/>
          <w:b/>
          <w:sz w:val="22"/>
          <w:szCs w:val="22"/>
        </w:rPr>
        <w:t>7.</w:t>
      </w:r>
      <w:r w:rsidR="0044229B" w:rsidRPr="00C35F7B">
        <w:rPr>
          <w:rFonts w:asciiTheme="minorHAnsi" w:hAnsiTheme="minorHAnsi" w:cs="Arial"/>
          <w:b/>
          <w:sz w:val="22"/>
          <w:szCs w:val="22"/>
        </w:rPr>
        <w:t xml:space="preserve"> </w:t>
      </w:r>
      <w:r w:rsidRPr="00C35F7B">
        <w:rPr>
          <w:rFonts w:asciiTheme="minorHAnsi" w:hAnsiTheme="minorHAnsi" w:cs="Arial"/>
          <w:b/>
          <w:sz w:val="22"/>
          <w:szCs w:val="22"/>
        </w:rPr>
        <w:t xml:space="preserve">[in caso di </w:t>
      </w:r>
      <w:proofErr w:type="spellStart"/>
      <w:r w:rsidRPr="00C35F7B">
        <w:rPr>
          <w:rFonts w:asciiTheme="minorHAnsi" w:hAnsiTheme="minorHAnsi" w:cs="Arial"/>
          <w:b/>
          <w:sz w:val="22"/>
          <w:szCs w:val="22"/>
        </w:rPr>
        <w:t>avvalimento</w:t>
      </w:r>
      <w:proofErr w:type="spellEnd"/>
      <w:r w:rsidRPr="00C35F7B">
        <w:rPr>
          <w:rFonts w:asciiTheme="minorHAnsi" w:hAnsiTheme="minorHAnsi" w:cs="Arial"/>
          <w:b/>
          <w:bCs/>
          <w:sz w:val="22"/>
          <w:szCs w:val="22"/>
        </w:rPr>
        <w:t>]</w:t>
      </w:r>
      <w:r w:rsidRPr="00C35F7B">
        <w:rPr>
          <w:rFonts w:asciiTheme="minorHAnsi" w:hAnsiTheme="minorHAnsi" w:cs="Arial"/>
          <w:sz w:val="22"/>
          <w:szCs w:val="22"/>
        </w:rPr>
        <w:t xml:space="preserve"> </w:t>
      </w:r>
      <w:r w:rsidR="0058763E" w:rsidRPr="00C35F7B">
        <w:rPr>
          <w:rFonts w:asciiTheme="minorHAnsi" w:hAnsiTheme="minorHAnsi"/>
          <w:sz w:val="22"/>
          <w:szCs w:val="22"/>
        </w:rPr>
        <w:t xml:space="preserve">L’impresa ausiliaria dovrà compilare la corrispondente Parte II sezione C del DGUE con l’indicazione della denominazione degli operatori economici di cui intende avvalersi e dei requisiti oggetto di </w:t>
      </w:r>
      <w:proofErr w:type="spellStart"/>
      <w:r w:rsidR="0058763E" w:rsidRPr="00C35F7B">
        <w:rPr>
          <w:rFonts w:asciiTheme="minorHAnsi" w:hAnsiTheme="minorHAnsi"/>
          <w:sz w:val="22"/>
          <w:szCs w:val="22"/>
        </w:rPr>
        <w:t>avvalimento</w:t>
      </w:r>
      <w:proofErr w:type="spellEnd"/>
      <w:r w:rsidR="0058763E" w:rsidRPr="00C35F7B">
        <w:rPr>
          <w:rFonts w:asciiTheme="minorHAnsi" w:hAnsiTheme="minorHAnsi"/>
          <w:sz w:val="22"/>
          <w:szCs w:val="22"/>
        </w:rPr>
        <w:t xml:space="preserve">. Le imprese ausiliarie dovranno invece compilare un DGUE distinto con le informazioni richieste dalla sezione A e B della Parte II,  parte III, IV e </w:t>
      </w:r>
      <w:proofErr w:type="spellStart"/>
      <w:r w:rsidR="0058763E" w:rsidRPr="00C35F7B">
        <w:rPr>
          <w:rFonts w:asciiTheme="minorHAnsi" w:hAnsiTheme="minorHAnsi"/>
          <w:sz w:val="22"/>
          <w:szCs w:val="22"/>
        </w:rPr>
        <w:t>VI</w:t>
      </w:r>
      <w:proofErr w:type="spellEnd"/>
      <w:r w:rsidR="0058763E" w:rsidRPr="00C35F7B">
        <w:rPr>
          <w:rFonts w:asciiTheme="minorHAnsi" w:hAnsiTheme="minorHAnsi"/>
          <w:sz w:val="22"/>
          <w:szCs w:val="22"/>
        </w:rPr>
        <w:t>.</w:t>
      </w:r>
    </w:p>
    <w:p w:rsidR="0058763E" w:rsidRPr="00C35F7B" w:rsidRDefault="0058763E" w:rsidP="00543B12">
      <w:pPr>
        <w:autoSpaceDE w:val="0"/>
        <w:autoSpaceDN w:val="0"/>
        <w:jc w:val="both"/>
        <w:rPr>
          <w:rFonts w:asciiTheme="minorHAnsi" w:hAnsiTheme="minorHAnsi"/>
          <w:sz w:val="22"/>
          <w:szCs w:val="22"/>
        </w:rPr>
      </w:pPr>
      <w:r w:rsidRPr="00C35F7B">
        <w:rPr>
          <w:rFonts w:asciiTheme="minorHAnsi" w:hAnsiTheme="minorHAnsi"/>
          <w:sz w:val="22"/>
          <w:szCs w:val="22"/>
        </w:rPr>
        <w:t>Dovrà</w:t>
      </w:r>
      <w:r w:rsidRPr="00C35F7B">
        <w:rPr>
          <w:rFonts w:asciiTheme="minorHAnsi" w:hAnsiTheme="minorHAnsi"/>
          <w:b/>
          <w:sz w:val="22"/>
          <w:szCs w:val="22"/>
        </w:rPr>
        <w:t xml:space="preserve"> </w:t>
      </w:r>
      <w:r w:rsidRPr="00C35F7B">
        <w:rPr>
          <w:rFonts w:asciiTheme="minorHAnsi" w:hAnsiTheme="minorHAnsi"/>
          <w:sz w:val="22"/>
          <w:szCs w:val="22"/>
        </w:rPr>
        <w:t xml:space="preserve">inoltre essere prodotta tutta la documentazione prevista dall'art. 89, comma 1, del </w:t>
      </w:r>
      <w:proofErr w:type="spellStart"/>
      <w:r w:rsidRPr="00C35F7B">
        <w:rPr>
          <w:rFonts w:asciiTheme="minorHAnsi" w:hAnsiTheme="minorHAnsi"/>
          <w:sz w:val="22"/>
          <w:szCs w:val="22"/>
        </w:rPr>
        <w:t>D.Lgs.</w:t>
      </w:r>
      <w:proofErr w:type="spellEnd"/>
      <w:r w:rsidRPr="00C35F7B">
        <w:rPr>
          <w:rFonts w:asciiTheme="minorHAnsi" w:hAnsiTheme="minorHAnsi"/>
          <w:sz w:val="22"/>
          <w:szCs w:val="22"/>
        </w:rPr>
        <w:t xml:space="preserve"> n. 50/2016. e nello specifico:</w:t>
      </w:r>
    </w:p>
    <w:p w:rsidR="0058763E" w:rsidRPr="00C35F7B" w:rsidRDefault="0058763E" w:rsidP="0058763E">
      <w:pPr>
        <w:tabs>
          <w:tab w:val="left" w:pos="993"/>
          <w:tab w:val="left" w:pos="8496"/>
        </w:tabs>
        <w:ind w:left="993" w:hanging="284"/>
        <w:jc w:val="both"/>
        <w:rPr>
          <w:rFonts w:asciiTheme="minorHAnsi" w:hAnsiTheme="minorHAnsi"/>
          <w:sz w:val="22"/>
          <w:szCs w:val="22"/>
        </w:rPr>
      </w:pPr>
      <w:r w:rsidRPr="00C35F7B">
        <w:rPr>
          <w:rFonts w:asciiTheme="minorHAnsi" w:hAnsiTheme="minorHAnsi"/>
          <w:sz w:val="22"/>
          <w:szCs w:val="22"/>
        </w:rPr>
        <w:t>a)</w:t>
      </w:r>
      <w:r w:rsidRPr="00C35F7B">
        <w:rPr>
          <w:rFonts w:asciiTheme="minorHAnsi" w:hAnsiTheme="minorHAnsi"/>
          <w:sz w:val="22"/>
          <w:szCs w:val="22"/>
        </w:rPr>
        <w:tab/>
        <w:t>dichiarazione sottoscritta dall'impresa ausiliaria con cui quest'ultima si obbliga verso il concorrente e verso la stazione appaltante a mettere a disposizione per tutta la durata dell'appalto le risorse necessarie di cui è carente il concorrente;</w:t>
      </w:r>
    </w:p>
    <w:p w:rsidR="0058763E" w:rsidRPr="00C35F7B" w:rsidRDefault="0058763E" w:rsidP="0058763E">
      <w:pPr>
        <w:tabs>
          <w:tab w:val="left" w:pos="993"/>
          <w:tab w:val="left" w:pos="8496"/>
        </w:tabs>
        <w:ind w:left="993" w:hanging="284"/>
        <w:jc w:val="both"/>
        <w:rPr>
          <w:rFonts w:asciiTheme="minorHAnsi" w:hAnsiTheme="minorHAnsi"/>
          <w:sz w:val="22"/>
          <w:szCs w:val="22"/>
        </w:rPr>
      </w:pPr>
      <w:r w:rsidRPr="00C35F7B">
        <w:rPr>
          <w:rFonts w:asciiTheme="minorHAnsi" w:hAnsiTheme="minorHAnsi"/>
          <w:sz w:val="22"/>
          <w:szCs w:val="22"/>
        </w:rPr>
        <w:t>b)</w:t>
      </w:r>
      <w:r w:rsidRPr="00C35F7B">
        <w:rPr>
          <w:rFonts w:asciiTheme="minorHAnsi" w:hAnsiTheme="minorHAnsi"/>
          <w:sz w:val="22"/>
          <w:szCs w:val="22"/>
        </w:rPr>
        <w:tab/>
        <w:t xml:space="preserve">dichiarazione sottoscritta dall'impresa ausiliaria con cui questa attesta che non partecipa alla gara in proprio o associata o consorziata ai sensi dell'art. 45 del </w:t>
      </w:r>
      <w:proofErr w:type="spellStart"/>
      <w:r w:rsidRPr="00C35F7B">
        <w:rPr>
          <w:rFonts w:asciiTheme="minorHAnsi" w:hAnsiTheme="minorHAnsi"/>
          <w:sz w:val="22"/>
          <w:szCs w:val="22"/>
        </w:rPr>
        <w:t>D.Lgs.</w:t>
      </w:r>
      <w:proofErr w:type="spellEnd"/>
      <w:r w:rsidRPr="00C35F7B">
        <w:rPr>
          <w:rFonts w:asciiTheme="minorHAnsi" w:hAnsiTheme="minorHAnsi"/>
          <w:sz w:val="22"/>
          <w:szCs w:val="22"/>
        </w:rPr>
        <w:t xml:space="preserve"> n. 50/2016 </w:t>
      </w:r>
      <w:proofErr w:type="spellStart"/>
      <w:r w:rsidRPr="00C35F7B">
        <w:rPr>
          <w:rFonts w:asciiTheme="minorHAnsi" w:hAnsiTheme="minorHAnsi"/>
          <w:sz w:val="22"/>
          <w:szCs w:val="22"/>
        </w:rPr>
        <w:t>s.m.i.</w:t>
      </w:r>
      <w:proofErr w:type="spellEnd"/>
      <w:r w:rsidRPr="00C35F7B">
        <w:rPr>
          <w:rFonts w:asciiTheme="minorHAnsi" w:hAnsiTheme="minorHAnsi"/>
          <w:sz w:val="22"/>
          <w:szCs w:val="22"/>
        </w:rPr>
        <w:t>;</w:t>
      </w:r>
    </w:p>
    <w:p w:rsidR="0058763E" w:rsidRPr="00C35F7B" w:rsidRDefault="0058763E" w:rsidP="0058763E">
      <w:pPr>
        <w:tabs>
          <w:tab w:val="left" w:pos="993"/>
          <w:tab w:val="left" w:pos="8496"/>
        </w:tabs>
        <w:ind w:left="993" w:hanging="284"/>
        <w:jc w:val="both"/>
        <w:rPr>
          <w:rFonts w:asciiTheme="minorHAnsi" w:hAnsiTheme="minorHAnsi"/>
          <w:sz w:val="22"/>
          <w:szCs w:val="22"/>
        </w:rPr>
      </w:pPr>
      <w:r w:rsidRPr="00C35F7B">
        <w:rPr>
          <w:rFonts w:asciiTheme="minorHAnsi" w:hAnsiTheme="minorHAnsi"/>
          <w:sz w:val="22"/>
          <w:szCs w:val="22"/>
        </w:rPr>
        <w:t>c)</w:t>
      </w:r>
      <w:r w:rsidRPr="00C35F7B">
        <w:rPr>
          <w:rFonts w:asciiTheme="minorHAnsi" w:hAnsiTheme="minorHAnsi"/>
          <w:sz w:val="22"/>
          <w:szCs w:val="22"/>
        </w:rPr>
        <w:tab/>
        <w:t>in originale o copia autentica, il contratto</w:t>
      </w:r>
      <w:r w:rsidRPr="00C35F7B">
        <w:rPr>
          <w:rFonts w:asciiTheme="minorHAnsi" w:hAnsiTheme="minorHAnsi" w:cs="Arial"/>
          <w:sz w:val="22"/>
          <w:szCs w:val="22"/>
        </w:rPr>
        <w:t xml:space="preserve">, </w:t>
      </w:r>
      <w:r w:rsidRPr="00C35F7B">
        <w:rPr>
          <w:rFonts w:asciiTheme="minorHAnsi" w:hAnsiTheme="minorHAnsi"/>
          <w:sz w:val="22"/>
          <w:szCs w:val="22"/>
        </w:rPr>
        <w:t>in virtù del quale l'impresa ausiliaria si obbliga nei confronti del concorrente a fornire i requisiti e a mettere a disposizione le risorse necessarie per tutta la durata dell'appalto. Tale contratto deve riportare in modo compiuto, esplicito ed esauriente.</w:t>
      </w:r>
    </w:p>
    <w:p w:rsidR="0058763E" w:rsidRPr="00C35F7B" w:rsidRDefault="0058763E" w:rsidP="0058763E">
      <w:pPr>
        <w:tabs>
          <w:tab w:val="left" w:pos="993"/>
          <w:tab w:val="left" w:pos="8496"/>
        </w:tabs>
        <w:ind w:left="993"/>
        <w:jc w:val="both"/>
        <w:rPr>
          <w:rFonts w:asciiTheme="minorHAnsi" w:hAnsiTheme="minorHAnsi"/>
          <w:sz w:val="22"/>
          <w:szCs w:val="22"/>
        </w:rPr>
      </w:pPr>
      <w:r w:rsidRPr="00C35F7B">
        <w:rPr>
          <w:rFonts w:asciiTheme="minorHAnsi" w:hAnsiTheme="minorHAnsi"/>
          <w:sz w:val="22"/>
          <w:szCs w:val="22"/>
        </w:rPr>
        <w:t>1) oggetto: le risorse e i mezzi prestati in modo determinato e specifico;</w:t>
      </w:r>
    </w:p>
    <w:p w:rsidR="0058763E" w:rsidRPr="00C35F7B" w:rsidRDefault="0058763E" w:rsidP="0058763E">
      <w:pPr>
        <w:tabs>
          <w:tab w:val="left" w:pos="993"/>
          <w:tab w:val="left" w:pos="8496"/>
        </w:tabs>
        <w:ind w:left="993"/>
        <w:jc w:val="both"/>
        <w:rPr>
          <w:rFonts w:asciiTheme="minorHAnsi" w:hAnsiTheme="minorHAnsi"/>
          <w:sz w:val="22"/>
          <w:szCs w:val="22"/>
        </w:rPr>
      </w:pPr>
      <w:r w:rsidRPr="00C35F7B">
        <w:rPr>
          <w:rFonts w:asciiTheme="minorHAnsi" w:hAnsiTheme="minorHAnsi"/>
          <w:sz w:val="22"/>
          <w:szCs w:val="22"/>
        </w:rPr>
        <w:t>2) durata;</w:t>
      </w:r>
    </w:p>
    <w:p w:rsidR="0058763E" w:rsidRPr="00C35F7B" w:rsidRDefault="0058763E" w:rsidP="0058763E">
      <w:pPr>
        <w:tabs>
          <w:tab w:val="left" w:pos="993"/>
          <w:tab w:val="left" w:pos="8496"/>
        </w:tabs>
        <w:ind w:left="993"/>
        <w:jc w:val="both"/>
        <w:rPr>
          <w:rFonts w:asciiTheme="minorHAnsi" w:hAnsiTheme="minorHAnsi"/>
          <w:sz w:val="22"/>
          <w:szCs w:val="22"/>
        </w:rPr>
      </w:pPr>
      <w:r w:rsidRPr="00C35F7B">
        <w:rPr>
          <w:rFonts w:asciiTheme="minorHAnsi" w:hAnsiTheme="minorHAnsi"/>
          <w:sz w:val="22"/>
          <w:szCs w:val="22"/>
        </w:rPr>
        <w:t>3) ogni altro utile elemento ai fini dell’</w:t>
      </w:r>
      <w:proofErr w:type="spellStart"/>
      <w:r w:rsidRPr="00C35F7B">
        <w:rPr>
          <w:rFonts w:asciiTheme="minorHAnsi" w:hAnsiTheme="minorHAnsi"/>
          <w:sz w:val="22"/>
          <w:szCs w:val="22"/>
        </w:rPr>
        <w:t>avvalimento</w:t>
      </w:r>
      <w:proofErr w:type="spellEnd"/>
      <w:r w:rsidRPr="00C35F7B">
        <w:rPr>
          <w:rFonts w:asciiTheme="minorHAnsi" w:hAnsiTheme="minorHAnsi"/>
          <w:sz w:val="22"/>
          <w:szCs w:val="22"/>
        </w:rPr>
        <w:t>;</w:t>
      </w:r>
    </w:p>
    <w:p w:rsidR="00C671F1" w:rsidRPr="00C35F7B" w:rsidRDefault="00C671F1" w:rsidP="00C671F1">
      <w:pPr>
        <w:tabs>
          <w:tab w:val="left" w:pos="567"/>
          <w:tab w:val="left" w:pos="8496"/>
        </w:tabs>
        <w:ind w:left="567"/>
        <w:jc w:val="both"/>
        <w:rPr>
          <w:rFonts w:asciiTheme="minorHAnsi" w:hAnsiTheme="minorHAnsi"/>
          <w:sz w:val="22"/>
          <w:szCs w:val="22"/>
        </w:rPr>
      </w:pPr>
    </w:p>
    <w:p w:rsidR="00C671F1" w:rsidRPr="000242AB" w:rsidRDefault="00C671F1" w:rsidP="00C671F1">
      <w:pPr>
        <w:tabs>
          <w:tab w:val="left" w:pos="360"/>
        </w:tabs>
        <w:spacing w:line="240" w:lineRule="exact"/>
        <w:jc w:val="both"/>
        <w:rPr>
          <w:rFonts w:asciiTheme="minorHAnsi" w:hAnsiTheme="minorHAnsi" w:cs="Arial"/>
          <w:b/>
          <w:sz w:val="22"/>
          <w:szCs w:val="22"/>
        </w:rPr>
      </w:pPr>
      <w:r w:rsidRPr="000242AB">
        <w:rPr>
          <w:rFonts w:asciiTheme="minorHAnsi" w:hAnsiTheme="minorHAnsi" w:cs="Arial"/>
          <w:b/>
          <w:sz w:val="22"/>
          <w:szCs w:val="22"/>
        </w:rPr>
        <w:t>Si precisa che:</w:t>
      </w:r>
    </w:p>
    <w:p w:rsidR="00C671F1" w:rsidRPr="00C35F7B" w:rsidRDefault="00C671F1" w:rsidP="00C671F1">
      <w:pPr>
        <w:tabs>
          <w:tab w:val="left" w:pos="360"/>
        </w:tabs>
        <w:spacing w:line="240" w:lineRule="exact"/>
        <w:jc w:val="both"/>
        <w:rPr>
          <w:rFonts w:asciiTheme="minorHAnsi" w:hAnsiTheme="minorHAnsi" w:cs="Arial"/>
          <w:sz w:val="22"/>
          <w:szCs w:val="22"/>
        </w:rPr>
      </w:pPr>
    </w:p>
    <w:p w:rsidR="00C671F1" w:rsidRPr="00C35F7B" w:rsidRDefault="00C671F1" w:rsidP="00C671F1">
      <w:pPr>
        <w:tabs>
          <w:tab w:val="left" w:pos="720"/>
        </w:tabs>
        <w:autoSpaceDE w:val="0"/>
        <w:autoSpaceDN w:val="0"/>
        <w:spacing w:line="240" w:lineRule="exact"/>
        <w:jc w:val="both"/>
        <w:rPr>
          <w:rFonts w:asciiTheme="minorHAnsi" w:hAnsiTheme="minorHAnsi" w:cs="Arial"/>
          <w:noProof/>
          <w:sz w:val="22"/>
          <w:szCs w:val="22"/>
        </w:rPr>
      </w:pPr>
      <w:r w:rsidRPr="00C35F7B">
        <w:rPr>
          <w:rFonts w:asciiTheme="minorHAnsi" w:hAnsiTheme="minorHAnsi" w:cs="Arial"/>
          <w:noProof/>
          <w:sz w:val="22"/>
          <w:szCs w:val="22"/>
        </w:rPr>
        <w:t>- la</w:t>
      </w:r>
      <w:r w:rsidR="00543B12" w:rsidRPr="00C35F7B">
        <w:rPr>
          <w:rFonts w:asciiTheme="minorHAnsi" w:hAnsiTheme="minorHAnsi" w:cs="Arial"/>
          <w:noProof/>
          <w:sz w:val="22"/>
          <w:szCs w:val="22"/>
        </w:rPr>
        <w:t xml:space="preserve"> dichiarazione di cui al punto 1</w:t>
      </w:r>
      <w:r w:rsidRPr="00C35F7B">
        <w:rPr>
          <w:rFonts w:asciiTheme="minorHAnsi" w:hAnsiTheme="minorHAnsi" w:cs="Arial"/>
          <w:noProof/>
          <w:sz w:val="22"/>
          <w:szCs w:val="22"/>
        </w:rPr>
        <w:t xml:space="preserve">) deve essere sottoscritta dal legale rappresentante in caso di concorrente singolo. Nel caso di concorrenti costituiti da imprese associate o da associarsi la medesima dichiarazione deve essere prodotta o sottoscritta da ciascun concorrente che costituisce o che costituirà l'associazione o il consorzio o il GEIE. Le dichiarazioni possono essere sottoscritte anche da procuratori dei legali rappresentanti ed in tal caso va trasmessa la relativa procura. La domanda e le dichiarazioni sostitutive ai sensi degli artt. 46 e 47 del </w:t>
      </w:r>
      <w:r w:rsidR="0044229B" w:rsidRPr="00C35F7B">
        <w:rPr>
          <w:rFonts w:asciiTheme="minorHAnsi" w:hAnsiTheme="minorHAnsi" w:cs="Arial"/>
          <w:noProof/>
          <w:sz w:val="22"/>
          <w:szCs w:val="22"/>
        </w:rPr>
        <w:t>D</w:t>
      </w:r>
      <w:r w:rsidRPr="00C35F7B">
        <w:rPr>
          <w:rFonts w:asciiTheme="minorHAnsi" w:hAnsiTheme="minorHAnsi" w:cs="Arial"/>
          <w:noProof/>
          <w:sz w:val="22"/>
          <w:szCs w:val="22"/>
        </w:rPr>
        <w:t>.P.R. n. 445/2000, e successive modificazioni, devono essere redatte preferibilmente in conformità al modello allegato al presente disciplinare (</w:t>
      </w:r>
      <w:r w:rsidRPr="00C35F7B">
        <w:rPr>
          <w:rFonts w:asciiTheme="minorHAnsi" w:hAnsiTheme="minorHAnsi" w:cs="Arial"/>
          <w:b/>
          <w:bCs/>
          <w:noProof/>
          <w:sz w:val="22"/>
          <w:szCs w:val="22"/>
        </w:rPr>
        <w:t xml:space="preserve">vedi allegato </w:t>
      </w:r>
      <w:r w:rsidR="006E46C8" w:rsidRPr="00C35F7B">
        <w:rPr>
          <w:rFonts w:asciiTheme="minorHAnsi" w:hAnsiTheme="minorHAnsi" w:cs="Arial"/>
          <w:b/>
          <w:noProof/>
          <w:sz w:val="22"/>
          <w:szCs w:val="22"/>
        </w:rPr>
        <w:t>A</w:t>
      </w:r>
      <w:r w:rsidRPr="00C35F7B">
        <w:rPr>
          <w:rFonts w:asciiTheme="minorHAnsi" w:hAnsiTheme="minorHAnsi" w:cs="Arial"/>
          <w:noProof/>
          <w:sz w:val="22"/>
          <w:szCs w:val="22"/>
        </w:rPr>
        <w:t>).</w:t>
      </w:r>
    </w:p>
    <w:p w:rsidR="00C671F1" w:rsidRPr="00C35F7B" w:rsidRDefault="00C671F1" w:rsidP="00C671F1">
      <w:pPr>
        <w:tabs>
          <w:tab w:val="left" w:pos="720"/>
        </w:tabs>
        <w:autoSpaceDE w:val="0"/>
        <w:autoSpaceDN w:val="0"/>
        <w:spacing w:line="240" w:lineRule="exact"/>
        <w:jc w:val="both"/>
        <w:rPr>
          <w:rFonts w:asciiTheme="minorHAnsi" w:hAnsiTheme="minorHAnsi" w:cs="Arial"/>
          <w:strike/>
          <w:noProof/>
          <w:sz w:val="22"/>
          <w:szCs w:val="22"/>
        </w:rPr>
      </w:pPr>
    </w:p>
    <w:p w:rsidR="00C671F1" w:rsidRPr="00C35F7B" w:rsidRDefault="00C671F1" w:rsidP="00C671F1">
      <w:pPr>
        <w:tabs>
          <w:tab w:val="left" w:pos="0"/>
          <w:tab w:val="left" w:pos="8496"/>
        </w:tabs>
        <w:jc w:val="both"/>
        <w:rPr>
          <w:rFonts w:asciiTheme="minorHAnsi" w:hAnsiTheme="minorHAnsi" w:cs="Arial"/>
          <w:sz w:val="22"/>
          <w:szCs w:val="22"/>
        </w:rPr>
      </w:pPr>
      <w:r w:rsidRPr="00C35F7B">
        <w:rPr>
          <w:rFonts w:asciiTheme="minorHAnsi" w:hAnsiTheme="minorHAnsi" w:cs="Arial"/>
          <w:sz w:val="22"/>
          <w:szCs w:val="22"/>
        </w:rPr>
        <w:t>- il documentazione di cui al punto 6) deve essere unico, indipendentemente dalla forma giuridica del concorrente;</w:t>
      </w:r>
    </w:p>
    <w:p w:rsidR="00C671F1" w:rsidRPr="00C35F7B" w:rsidRDefault="00C671F1" w:rsidP="00C671F1">
      <w:pPr>
        <w:tabs>
          <w:tab w:val="left" w:pos="0"/>
          <w:tab w:val="left" w:pos="8496"/>
        </w:tabs>
        <w:jc w:val="both"/>
        <w:rPr>
          <w:rFonts w:asciiTheme="minorHAnsi" w:hAnsiTheme="minorHAnsi" w:cs="Arial"/>
          <w:sz w:val="22"/>
          <w:szCs w:val="22"/>
        </w:rPr>
      </w:pPr>
    </w:p>
    <w:p w:rsidR="00C671F1" w:rsidRPr="00C35F7B" w:rsidRDefault="00C671F1" w:rsidP="00C671F1">
      <w:pPr>
        <w:tabs>
          <w:tab w:val="left" w:pos="0"/>
          <w:tab w:val="left" w:pos="8496"/>
        </w:tabs>
        <w:jc w:val="both"/>
        <w:rPr>
          <w:rFonts w:asciiTheme="minorHAnsi" w:hAnsiTheme="minorHAnsi" w:cs="Arial"/>
          <w:sz w:val="22"/>
          <w:szCs w:val="22"/>
        </w:rPr>
      </w:pPr>
      <w:r w:rsidRPr="00C35F7B">
        <w:rPr>
          <w:rFonts w:asciiTheme="minorHAnsi" w:hAnsiTheme="minorHAnsi" w:cs="Arial"/>
          <w:sz w:val="22"/>
          <w:szCs w:val="22"/>
        </w:rPr>
        <w:t>- la domanda, le dichiarazioni e le documentazioni di cui ai punti 1, 2, 4, 5, 6,</w:t>
      </w:r>
      <w:r w:rsidR="00BA0F03" w:rsidRPr="00C35F7B">
        <w:rPr>
          <w:rFonts w:asciiTheme="minorHAnsi" w:hAnsiTheme="minorHAnsi" w:cs="Arial"/>
          <w:sz w:val="22"/>
          <w:szCs w:val="22"/>
        </w:rPr>
        <w:t xml:space="preserve"> e</w:t>
      </w:r>
      <w:r w:rsidRPr="00C35F7B">
        <w:rPr>
          <w:rFonts w:asciiTheme="minorHAnsi" w:hAnsiTheme="minorHAnsi" w:cs="Arial"/>
          <w:sz w:val="22"/>
          <w:szCs w:val="22"/>
        </w:rPr>
        <w:t xml:space="preserve"> 7 </w:t>
      </w:r>
      <w:r w:rsidRPr="00C35F7B">
        <w:rPr>
          <w:rFonts w:asciiTheme="minorHAnsi" w:hAnsiTheme="minorHAnsi" w:cs="Arial"/>
          <w:b/>
          <w:sz w:val="22"/>
          <w:szCs w:val="22"/>
        </w:rPr>
        <w:t>a pena di esclusione</w:t>
      </w:r>
      <w:r w:rsidRPr="00C35F7B">
        <w:rPr>
          <w:rFonts w:asciiTheme="minorHAnsi" w:hAnsiTheme="minorHAnsi" w:cs="Arial"/>
          <w:sz w:val="22"/>
          <w:szCs w:val="22"/>
        </w:rPr>
        <w:t xml:space="preserve">, devono contenere quanto previsto nei predetti punti. </w:t>
      </w:r>
    </w:p>
    <w:p w:rsidR="00C671F1" w:rsidRPr="00C35F7B" w:rsidRDefault="00C671F1" w:rsidP="00C671F1">
      <w:pPr>
        <w:tabs>
          <w:tab w:val="left" w:pos="0"/>
          <w:tab w:val="left" w:pos="8496"/>
        </w:tabs>
        <w:jc w:val="both"/>
        <w:rPr>
          <w:rFonts w:asciiTheme="minorHAnsi" w:hAnsiTheme="minorHAnsi" w:cs="Arial"/>
          <w:sz w:val="22"/>
          <w:szCs w:val="22"/>
        </w:rPr>
      </w:pPr>
    </w:p>
    <w:p w:rsidR="00C671F1" w:rsidRPr="00C35F7B" w:rsidRDefault="00C671F1" w:rsidP="00C671F1">
      <w:pPr>
        <w:tabs>
          <w:tab w:val="left" w:pos="0"/>
          <w:tab w:val="left" w:pos="8496"/>
        </w:tabs>
        <w:jc w:val="both"/>
        <w:rPr>
          <w:rFonts w:asciiTheme="minorHAnsi" w:hAnsiTheme="minorHAnsi" w:cs="Arial"/>
          <w:sz w:val="22"/>
          <w:szCs w:val="22"/>
        </w:rPr>
      </w:pPr>
      <w:r w:rsidRPr="00C35F7B">
        <w:rPr>
          <w:rFonts w:asciiTheme="minorHAnsi" w:hAnsiTheme="minorHAnsi" w:cs="Arial"/>
          <w:sz w:val="22"/>
          <w:szCs w:val="22"/>
        </w:rPr>
        <w:t>Troverà tuttavia applicazione il principio del  “soccorso istruttorio” previ</w:t>
      </w:r>
      <w:r w:rsidR="0044229B" w:rsidRPr="00C35F7B">
        <w:rPr>
          <w:rFonts w:asciiTheme="minorHAnsi" w:hAnsiTheme="minorHAnsi" w:cs="Arial"/>
          <w:sz w:val="22"/>
          <w:szCs w:val="22"/>
        </w:rPr>
        <w:t xml:space="preserve">sto dall’art. 83 comma 9 del </w:t>
      </w:r>
      <w:proofErr w:type="spellStart"/>
      <w:r w:rsidR="0044229B"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n. 50/2016 in merito al procedimento sanante di qualsiasi carenza degli elementi formali quali la mancanza, l’incompletezza ed ogni altra irregolarità essenziale degli elementi e del DGUE di cui all’art. 85 del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n. 50/2016.</w:t>
      </w:r>
    </w:p>
    <w:p w:rsidR="00C671F1" w:rsidRPr="00C35F7B" w:rsidRDefault="00C671F1" w:rsidP="00C671F1">
      <w:pPr>
        <w:ind w:firstLine="20"/>
        <w:jc w:val="both"/>
        <w:rPr>
          <w:rFonts w:asciiTheme="minorHAnsi" w:hAnsiTheme="minorHAnsi" w:cs="Arial"/>
          <w:sz w:val="22"/>
          <w:szCs w:val="22"/>
        </w:rPr>
      </w:pPr>
      <w:r w:rsidRPr="00C35F7B">
        <w:rPr>
          <w:rFonts w:asciiTheme="minorHAnsi" w:hAnsiTheme="minorHAnsi" w:cs="Arial"/>
          <w:sz w:val="22"/>
          <w:szCs w:val="22"/>
        </w:rPr>
        <w:t xml:space="preserve">Il concorrente che vi ha dato causa sarà assoggettato, in favore </w:t>
      </w:r>
      <w:r w:rsidR="000242AB">
        <w:rPr>
          <w:rFonts w:asciiTheme="minorHAnsi" w:hAnsiTheme="minorHAnsi" w:cs="Arial"/>
          <w:sz w:val="22"/>
          <w:szCs w:val="22"/>
        </w:rPr>
        <w:t xml:space="preserve">del Comune di </w:t>
      </w:r>
      <w:proofErr w:type="spellStart"/>
      <w:r w:rsidR="000242AB">
        <w:rPr>
          <w:rFonts w:asciiTheme="minorHAnsi" w:hAnsiTheme="minorHAnsi" w:cs="Arial"/>
          <w:sz w:val="22"/>
          <w:szCs w:val="22"/>
        </w:rPr>
        <w:t>Corigliano</w:t>
      </w:r>
      <w:proofErr w:type="spellEnd"/>
      <w:r w:rsidR="000242AB">
        <w:rPr>
          <w:rFonts w:asciiTheme="minorHAnsi" w:hAnsiTheme="minorHAnsi" w:cs="Arial"/>
          <w:sz w:val="22"/>
          <w:szCs w:val="22"/>
        </w:rPr>
        <w:t xml:space="preserve"> Calabro</w:t>
      </w:r>
      <w:r w:rsidRPr="00C35F7B">
        <w:rPr>
          <w:rFonts w:asciiTheme="minorHAnsi" w:hAnsiTheme="minorHAnsi" w:cs="Arial"/>
          <w:sz w:val="22"/>
          <w:szCs w:val="22"/>
        </w:rPr>
        <w:t xml:space="preserve"> ad una sanzione pecun</w:t>
      </w:r>
      <w:r w:rsidR="00CD09B8" w:rsidRPr="00C35F7B">
        <w:rPr>
          <w:rFonts w:asciiTheme="minorHAnsi" w:hAnsiTheme="minorHAnsi" w:cs="Arial"/>
          <w:sz w:val="22"/>
          <w:szCs w:val="22"/>
        </w:rPr>
        <w:t>i</w:t>
      </w:r>
      <w:r w:rsidRPr="00C35F7B">
        <w:rPr>
          <w:rFonts w:asciiTheme="minorHAnsi" w:hAnsiTheme="minorHAnsi" w:cs="Arial"/>
          <w:sz w:val="22"/>
          <w:szCs w:val="22"/>
        </w:rPr>
        <w:t xml:space="preserve">aria pari ad </w:t>
      </w:r>
      <w:r w:rsidRPr="00C35F7B">
        <w:rPr>
          <w:rFonts w:asciiTheme="minorHAnsi" w:hAnsiTheme="minorHAnsi" w:cs="Arial"/>
          <w:b/>
          <w:sz w:val="22"/>
          <w:szCs w:val="22"/>
        </w:rPr>
        <w:t xml:space="preserve">€ </w:t>
      </w:r>
      <w:r w:rsidR="00FB4E6B" w:rsidRPr="00C35F7B">
        <w:rPr>
          <w:rFonts w:asciiTheme="minorHAnsi" w:hAnsiTheme="minorHAnsi" w:cs="Arial"/>
          <w:b/>
          <w:sz w:val="22"/>
          <w:szCs w:val="22"/>
        </w:rPr>
        <w:t>1.0</w:t>
      </w:r>
      <w:r w:rsidR="00C02722" w:rsidRPr="00C35F7B">
        <w:rPr>
          <w:rFonts w:asciiTheme="minorHAnsi" w:hAnsiTheme="minorHAnsi" w:cs="Arial"/>
          <w:b/>
          <w:sz w:val="22"/>
          <w:szCs w:val="22"/>
        </w:rPr>
        <w:t>86</w:t>
      </w:r>
      <w:r w:rsidR="00FB4E6B" w:rsidRPr="00C35F7B">
        <w:rPr>
          <w:rFonts w:asciiTheme="minorHAnsi" w:hAnsiTheme="minorHAnsi" w:cs="Arial"/>
          <w:b/>
          <w:sz w:val="22"/>
          <w:szCs w:val="22"/>
        </w:rPr>
        <w:t>,00</w:t>
      </w:r>
      <w:r w:rsidRPr="00C35F7B">
        <w:rPr>
          <w:rFonts w:asciiTheme="minorHAnsi" w:hAnsiTheme="minorHAnsi" w:cs="Arial"/>
          <w:sz w:val="22"/>
          <w:szCs w:val="22"/>
        </w:rPr>
        <w:t xml:space="preserve"> che dovrà essere corrisposta mediante bonifico bancario e versamento </w:t>
      </w:r>
      <w:r w:rsidR="003A3067" w:rsidRPr="00C35F7B">
        <w:rPr>
          <w:rFonts w:asciiTheme="minorHAnsi" w:hAnsiTheme="minorHAnsi" w:cs="Arial"/>
          <w:sz w:val="22"/>
          <w:szCs w:val="22"/>
        </w:rPr>
        <w:t>presso “</w:t>
      </w:r>
      <w:r w:rsidR="003A3067" w:rsidRPr="00C35F7B">
        <w:rPr>
          <w:rFonts w:asciiTheme="minorHAnsi" w:hAnsiTheme="minorHAnsi" w:cs="Arial"/>
          <w:i/>
          <w:sz w:val="22"/>
          <w:szCs w:val="22"/>
        </w:rPr>
        <w:t>Tesoreria Unica del Comune di Corigliano Calabro</w:t>
      </w:r>
      <w:r w:rsidR="003A3067" w:rsidRPr="00C35F7B">
        <w:rPr>
          <w:rFonts w:asciiTheme="minorHAnsi" w:hAnsiTheme="minorHAnsi" w:cs="Arial"/>
          <w:sz w:val="22"/>
          <w:szCs w:val="22"/>
        </w:rPr>
        <w:t>”: IBAN: IT07 H0306780691 0000000 20127</w:t>
      </w:r>
      <w:r w:rsidRPr="00C35F7B">
        <w:rPr>
          <w:rFonts w:asciiTheme="minorHAnsi" w:hAnsiTheme="minorHAnsi" w:cs="Arial"/>
          <w:sz w:val="22"/>
          <w:szCs w:val="22"/>
        </w:rPr>
        <w:t xml:space="preserve">; in tal caso nella causale del bonifico specificare che si tratta di </w:t>
      </w:r>
      <w:r w:rsidR="003A3067" w:rsidRPr="00C35F7B">
        <w:rPr>
          <w:rFonts w:asciiTheme="minorHAnsi" w:hAnsiTheme="minorHAnsi" w:cs="Arial"/>
          <w:sz w:val="22"/>
          <w:szCs w:val="22"/>
        </w:rPr>
        <w:t>“</w:t>
      </w:r>
      <w:r w:rsidR="003A3067" w:rsidRPr="00C35F7B">
        <w:rPr>
          <w:rFonts w:asciiTheme="minorHAnsi" w:hAnsiTheme="minorHAnsi" w:cs="Arial"/>
          <w:b/>
          <w:sz w:val="22"/>
          <w:szCs w:val="22"/>
        </w:rPr>
        <w:t>sanzione pecuniaria”</w:t>
      </w:r>
      <w:r w:rsidR="003A3067" w:rsidRPr="00C35F7B">
        <w:rPr>
          <w:rFonts w:asciiTheme="minorHAnsi" w:hAnsiTheme="minorHAnsi" w:cs="Arial"/>
          <w:sz w:val="22"/>
          <w:szCs w:val="22"/>
        </w:rPr>
        <w:t xml:space="preserve"> </w:t>
      </w:r>
      <w:r w:rsidR="00CF4353" w:rsidRPr="00C35F7B">
        <w:rPr>
          <w:rFonts w:asciiTheme="minorHAnsi" w:hAnsiTheme="minorHAnsi" w:cs="Arial"/>
          <w:sz w:val="22"/>
          <w:szCs w:val="22"/>
        </w:rPr>
        <w:t>relativa alla gara in</w:t>
      </w:r>
      <w:r w:rsidRPr="00C35F7B">
        <w:rPr>
          <w:rFonts w:asciiTheme="minorHAnsi" w:hAnsiTheme="minorHAnsi" w:cs="Arial"/>
          <w:sz w:val="22"/>
          <w:szCs w:val="22"/>
        </w:rPr>
        <w:t xml:space="preserve"> oggetto ed il CIG di riferimento</w:t>
      </w:r>
      <w:r w:rsidR="00F67C15" w:rsidRPr="00C35F7B">
        <w:rPr>
          <w:rFonts w:asciiTheme="minorHAnsi" w:hAnsiTheme="minorHAnsi" w:cs="Arial"/>
          <w:sz w:val="22"/>
          <w:szCs w:val="22"/>
        </w:rPr>
        <w:t>.</w:t>
      </w:r>
    </w:p>
    <w:p w:rsidR="00C671F1" w:rsidRPr="00C35F7B" w:rsidRDefault="00C671F1" w:rsidP="00C671F1">
      <w:pPr>
        <w:tabs>
          <w:tab w:val="left" w:pos="0"/>
          <w:tab w:val="left" w:pos="8496"/>
        </w:tabs>
        <w:jc w:val="both"/>
        <w:rPr>
          <w:rFonts w:asciiTheme="minorHAnsi" w:hAnsiTheme="minorHAnsi" w:cs="Arial"/>
          <w:sz w:val="22"/>
          <w:szCs w:val="22"/>
        </w:rPr>
      </w:pPr>
      <w:r w:rsidRPr="00C35F7B">
        <w:rPr>
          <w:rFonts w:asciiTheme="minorHAnsi" w:hAnsiTheme="minorHAnsi" w:cs="Arial"/>
          <w:sz w:val="22"/>
          <w:szCs w:val="22"/>
        </w:rPr>
        <w:t>In tal caso la Stazione Appaltante assegnerà al concorrente o ai concorrenti interessati un termine no</w:t>
      </w:r>
      <w:r w:rsidR="0023208B" w:rsidRPr="00C35F7B">
        <w:rPr>
          <w:rFonts w:asciiTheme="minorHAnsi" w:hAnsiTheme="minorHAnsi" w:cs="Arial"/>
          <w:sz w:val="22"/>
          <w:szCs w:val="22"/>
        </w:rPr>
        <w:t>n superiore a 10 giorni affinché</w:t>
      </w:r>
      <w:r w:rsidRPr="00C35F7B">
        <w:rPr>
          <w:rFonts w:asciiTheme="minorHAnsi" w:hAnsiTheme="minorHAnsi" w:cs="Arial"/>
          <w:sz w:val="22"/>
          <w:szCs w:val="22"/>
        </w:rPr>
        <w:t xml:space="preserve"> siano rese, integrate o regolarizzate le dichiarazioni necessarie indicando il contenuto ed i soggetti che li devono rendere. Decorso inutilmente il termine assegnato, il concorrente verrà escluso dalla procedura di gara.</w:t>
      </w:r>
    </w:p>
    <w:p w:rsidR="00C671F1" w:rsidRPr="00C35F7B" w:rsidRDefault="00C671F1" w:rsidP="00C671F1">
      <w:pPr>
        <w:spacing w:line="240" w:lineRule="exact"/>
        <w:jc w:val="both"/>
        <w:rPr>
          <w:rFonts w:asciiTheme="minorHAnsi" w:hAnsiTheme="minorHAnsi" w:cs="Arial"/>
          <w:sz w:val="22"/>
          <w:szCs w:val="22"/>
        </w:rPr>
      </w:pPr>
      <w:r w:rsidRPr="00C35F7B">
        <w:rPr>
          <w:rFonts w:asciiTheme="minorHAnsi" w:hAnsiTheme="minorHAnsi" w:cs="Arial"/>
          <w:sz w:val="22"/>
          <w:szCs w:val="22"/>
        </w:rPr>
        <w:t>- nel caso di irregolarità non essenziali ovvero di mancanza o di incompletezza di dichiarazioni non indispensabili ai fini della procedura di gara, la Stazione Appaltante non ne chiederà la regolarizzazione, né applicherà alcuna sanzione.</w:t>
      </w:r>
    </w:p>
    <w:p w:rsidR="00C671F1" w:rsidRPr="00C35F7B" w:rsidRDefault="00C671F1" w:rsidP="00C671F1">
      <w:pPr>
        <w:tabs>
          <w:tab w:val="left" w:pos="0"/>
          <w:tab w:val="left" w:pos="8496"/>
        </w:tabs>
        <w:spacing w:line="240" w:lineRule="exact"/>
        <w:jc w:val="both"/>
        <w:rPr>
          <w:rFonts w:asciiTheme="minorHAnsi" w:hAnsiTheme="minorHAnsi" w:cs="Arial"/>
          <w:sz w:val="22"/>
          <w:szCs w:val="22"/>
        </w:rPr>
      </w:pPr>
      <w:r w:rsidRPr="00C35F7B">
        <w:rPr>
          <w:rFonts w:asciiTheme="minorHAnsi" w:hAnsiTheme="minorHAnsi" w:cs="Arial"/>
          <w:sz w:val="22"/>
          <w:szCs w:val="22"/>
        </w:rPr>
        <w:lastRenderedPageBreak/>
        <w:t xml:space="preserve">- a norma dell’art. 95, comma 15, del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n. 50/2016, ogni variazione che intervenga, anche in conseguenza di una pronuncia giurisdizionale, successivamente alla fase di ammissione, regolarizzazione o esclusione delle offerte non rileva ai fini del calcolo di medie nella procedura, né per l’individuazione della soglia di anomalia delle offerte.</w:t>
      </w:r>
    </w:p>
    <w:p w:rsidR="00C671F1" w:rsidRPr="00C35F7B" w:rsidRDefault="00C671F1" w:rsidP="00C671F1">
      <w:pPr>
        <w:tabs>
          <w:tab w:val="left" w:pos="0"/>
        </w:tabs>
        <w:spacing w:line="240" w:lineRule="exact"/>
        <w:jc w:val="both"/>
        <w:rPr>
          <w:rFonts w:asciiTheme="minorHAnsi" w:hAnsiTheme="minorHAnsi" w:cs="Arial"/>
          <w:sz w:val="22"/>
          <w:szCs w:val="22"/>
        </w:rPr>
      </w:pPr>
    </w:p>
    <w:p w:rsidR="00C671F1" w:rsidRPr="00C35F7B" w:rsidRDefault="00C671F1" w:rsidP="00543B12">
      <w:pPr>
        <w:tabs>
          <w:tab w:val="left" w:pos="0"/>
          <w:tab w:val="left" w:pos="8496"/>
        </w:tabs>
        <w:jc w:val="both"/>
        <w:rPr>
          <w:rFonts w:asciiTheme="minorHAnsi" w:hAnsiTheme="minorHAnsi" w:cs="Arial"/>
          <w:b/>
          <w:sz w:val="22"/>
          <w:szCs w:val="22"/>
          <w:u w:val="single"/>
        </w:rPr>
      </w:pPr>
      <w:r w:rsidRPr="00C35F7B">
        <w:rPr>
          <w:rFonts w:asciiTheme="minorHAnsi" w:hAnsiTheme="minorHAnsi" w:cs="Arial"/>
          <w:sz w:val="22"/>
          <w:szCs w:val="22"/>
          <w:u w:val="single"/>
        </w:rPr>
        <w:t xml:space="preserve">N.B. </w:t>
      </w:r>
      <w:r w:rsidRPr="00C35F7B">
        <w:rPr>
          <w:rFonts w:asciiTheme="minorHAnsi" w:hAnsiTheme="minorHAnsi" w:cs="Arial"/>
          <w:b/>
          <w:sz w:val="22"/>
          <w:szCs w:val="22"/>
          <w:u w:val="single"/>
        </w:rPr>
        <w:t>Il “PASSOE”</w:t>
      </w:r>
      <w:r w:rsidRPr="00C35F7B">
        <w:rPr>
          <w:rFonts w:asciiTheme="minorHAnsi" w:hAnsiTheme="minorHAnsi" w:cs="Arial"/>
          <w:sz w:val="22"/>
          <w:szCs w:val="22"/>
          <w:u w:val="single"/>
        </w:rPr>
        <w:t xml:space="preserve"> di cui al precedente punto 3), qualora non sia stato presentato congiuntamente alla domanda di partecipazione alla gara, dovrà comunque essere presentato, su richiesta della stazione appaltante, </w:t>
      </w:r>
      <w:r w:rsidRPr="00C35F7B">
        <w:rPr>
          <w:rFonts w:asciiTheme="minorHAnsi" w:hAnsiTheme="minorHAnsi" w:cs="Arial"/>
          <w:b/>
          <w:sz w:val="22"/>
          <w:szCs w:val="22"/>
          <w:u w:val="single"/>
        </w:rPr>
        <w:t>a pena di esclusione dalla gara.</w:t>
      </w:r>
    </w:p>
    <w:p w:rsidR="003A3067" w:rsidRPr="00C35F7B" w:rsidRDefault="003A3067" w:rsidP="00C671F1">
      <w:pPr>
        <w:tabs>
          <w:tab w:val="left" w:pos="0"/>
          <w:tab w:val="left" w:pos="8496"/>
        </w:tabs>
        <w:jc w:val="both"/>
        <w:rPr>
          <w:rFonts w:asciiTheme="minorHAnsi" w:hAnsiTheme="minorHAnsi" w:cs="Arial"/>
          <w:snapToGrid w:val="0"/>
          <w:sz w:val="22"/>
          <w:szCs w:val="22"/>
          <w:u w:val="single"/>
        </w:rPr>
      </w:pPr>
    </w:p>
    <w:p w:rsidR="003A3067" w:rsidRPr="00C35F7B" w:rsidRDefault="003A3067" w:rsidP="00C671F1">
      <w:pPr>
        <w:tabs>
          <w:tab w:val="left" w:pos="0"/>
          <w:tab w:val="left" w:pos="8496"/>
        </w:tabs>
        <w:jc w:val="both"/>
        <w:rPr>
          <w:rFonts w:asciiTheme="minorHAnsi" w:hAnsiTheme="minorHAnsi" w:cs="Arial"/>
          <w:snapToGrid w:val="0"/>
          <w:sz w:val="22"/>
          <w:szCs w:val="22"/>
          <w:u w:val="single"/>
        </w:rPr>
      </w:pPr>
    </w:p>
    <w:p w:rsidR="00C671F1" w:rsidRPr="00C35F7B" w:rsidRDefault="00C671F1" w:rsidP="00C671F1">
      <w:pPr>
        <w:tabs>
          <w:tab w:val="left" w:pos="0"/>
          <w:tab w:val="left" w:pos="8496"/>
        </w:tabs>
        <w:jc w:val="both"/>
        <w:rPr>
          <w:rFonts w:asciiTheme="minorHAnsi" w:hAnsiTheme="minorHAnsi" w:cs="Arial"/>
          <w:snapToGrid w:val="0"/>
          <w:sz w:val="22"/>
          <w:szCs w:val="22"/>
          <w:u w:val="single"/>
        </w:rPr>
      </w:pPr>
      <w:r w:rsidRPr="00C35F7B">
        <w:rPr>
          <w:rFonts w:asciiTheme="minorHAnsi" w:hAnsiTheme="minorHAnsi" w:cs="Arial"/>
          <w:snapToGrid w:val="0"/>
          <w:sz w:val="22"/>
          <w:szCs w:val="22"/>
          <w:u w:val="single"/>
        </w:rPr>
        <w:t xml:space="preserve">Nella </w:t>
      </w:r>
      <w:r w:rsidRPr="00C35F7B">
        <w:rPr>
          <w:rFonts w:asciiTheme="minorHAnsi" w:hAnsiTheme="minorHAnsi" w:cs="Arial"/>
          <w:b/>
          <w:snapToGrid w:val="0"/>
          <w:sz w:val="22"/>
          <w:szCs w:val="22"/>
          <w:u w:val="single"/>
        </w:rPr>
        <w:t>busta “B</w:t>
      </w:r>
      <w:r w:rsidR="00E05ED2" w:rsidRPr="00C35F7B">
        <w:rPr>
          <w:rFonts w:asciiTheme="minorHAnsi" w:hAnsiTheme="minorHAnsi" w:cs="Arial"/>
          <w:b/>
          <w:snapToGrid w:val="0"/>
          <w:sz w:val="22"/>
          <w:szCs w:val="22"/>
          <w:u w:val="single"/>
        </w:rPr>
        <w:t xml:space="preserve"> </w:t>
      </w:r>
      <w:r w:rsidRPr="00C35F7B">
        <w:rPr>
          <w:rFonts w:asciiTheme="minorHAnsi" w:hAnsiTheme="minorHAnsi" w:cs="Arial"/>
          <w:b/>
          <w:sz w:val="22"/>
          <w:szCs w:val="22"/>
          <w:u w:val="single"/>
        </w:rPr>
        <w:t>–</w:t>
      </w:r>
      <w:r w:rsidRPr="00C35F7B">
        <w:rPr>
          <w:rFonts w:asciiTheme="minorHAnsi" w:hAnsiTheme="minorHAnsi" w:cs="Arial"/>
          <w:b/>
          <w:snapToGrid w:val="0"/>
          <w:sz w:val="22"/>
          <w:szCs w:val="22"/>
          <w:u w:val="single"/>
        </w:rPr>
        <w:t xml:space="preserve"> Documentazione tecnica”</w:t>
      </w:r>
      <w:r w:rsidRPr="00C35F7B">
        <w:rPr>
          <w:rFonts w:asciiTheme="minorHAnsi" w:hAnsiTheme="minorHAnsi" w:cs="Arial"/>
          <w:snapToGrid w:val="0"/>
          <w:sz w:val="22"/>
          <w:szCs w:val="22"/>
          <w:u w:val="single"/>
        </w:rPr>
        <w:t xml:space="preserve"> devono essere contenuti i documenti tecnici diretti alla valutazione dei criteri dell’offerta economicamente più vantaggiosa soggetti a discrezionalità tecnica</w:t>
      </w:r>
      <w:r w:rsidR="0023208B" w:rsidRPr="00C35F7B">
        <w:rPr>
          <w:rFonts w:asciiTheme="minorHAnsi" w:hAnsiTheme="minorHAnsi" w:cs="Arial"/>
          <w:iCs/>
          <w:sz w:val="22"/>
          <w:szCs w:val="22"/>
          <w:u w:val="single"/>
        </w:rPr>
        <w:t xml:space="preserve"> </w:t>
      </w:r>
      <w:r w:rsidR="00E717F5" w:rsidRPr="00C35F7B">
        <w:rPr>
          <w:rFonts w:asciiTheme="minorHAnsi" w:hAnsiTheme="minorHAnsi" w:cs="Arial"/>
          <w:iCs/>
          <w:sz w:val="22"/>
          <w:szCs w:val="22"/>
          <w:u w:val="single"/>
        </w:rPr>
        <w:t xml:space="preserve">secondo i </w:t>
      </w:r>
      <w:r w:rsidR="0023208B" w:rsidRPr="00C35F7B">
        <w:rPr>
          <w:rFonts w:asciiTheme="minorHAnsi" w:hAnsiTheme="minorHAnsi" w:cs="Arial"/>
          <w:iCs/>
          <w:sz w:val="22"/>
          <w:szCs w:val="22"/>
          <w:u w:val="single"/>
        </w:rPr>
        <w:t>criteri di seguito elencati</w:t>
      </w:r>
      <w:r w:rsidRPr="00C35F7B">
        <w:rPr>
          <w:rFonts w:asciiTheme="minorHAnsi" w:hAnsiTheme="minorHAnsi" w:cs="Arial"/>
          <w:snapToGrid w:val="0"/>
          <w:sz w:val="22"/>
          <w:szCs w:val="22"/>
          <w:u w:val="single"/>
        </w:rPr>
        <w:t>:</w:t>
      </w:r>
    </w:p>
    <w:p w:rsidR="00C671F1" w:rsidRPr="00C35F7B" w:rsidRDefault="00C671F1" w:rsidP="00C671F1">
      <w:pPr>
        <w:tabs>
          <w:tab w:val="left" w:pos="0"/>
          <w:tab w:val="left" w:pos="8496"/>
        </w:tabs>
        <w:jc w:val="both"/>
        <w:rPr>
          <w:rFonts w:asciiTheme="minorHAnsi" w:hAnsiTheme="minorHAnsi" w:cs="Arial"/>
          <w:snapToGrid w:val="0"/>
          <w:sz w:val="22"/>
          <w:szCs w:val="22"/>
          <w:u w:val="single"/>
        </w:rPr>
      </w:pPr>
    </w:p>
    <w:tbl>
      <w:tblPr>
        <w:tblW w:w="9778" w:type="dxa"/>
        <w:jc w:val="center"/>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09"/>
        <w:gridCol w:w="5809"/>
        <w:gridCol w:w="3260"/>
      </w:tblGrid>
      <w:tr w:rsidR="0023208B" w:rsidRPr="00C35F7B" w:rsidTr="008E7E70">
        <w:trPr>
          <w:trHeight w:val="561"/>
          <w:jc w:val="center"/>
        </w:trPr>
        <w:tc>
          <w:tcPr>
            <w:tcW w:w="6518" w:type="dxa"/>
            <w:gridSpan w:val="2"/>
            <w:vAlign w:val="center"/>
          </w:tcPr>
          <w:p w:rsidR="0023208B" w:rsidRPr="00C35F7B" w:rsidRDefault="0023208B" w:rsidP="008E7E70">
            <w:pPr>
              <w:pStyle w:val="Corpodeltesto"/>
              <w:snapToGrid w:val="0"/>
              <w:jc w:val="center"/>
              <w:rPr>
                <w:rFonts w:asciiTheme="minorHAnsi" w:hAnsiTheme="minorHAnsi" w:cs="Arial"/>
                <w:b/>
                <w:color w:val="000000"/>
                <w:sz w:val="22"/>
                <w:szCs w:val="22"/>
              </w:rPr>
            </w:pPr>
            <w:r w:rsidRPr="00C35F7B">
              <w:rPr>
                <w:rFonts w:asciiTheme="minorHAnsi" w:hAnsiTheme="minorHAnsi" w:cs="Arial"/>
                <w:b/>
                <w:color w:val="000000"/>
                <w:sz w:val="22"/>
                <w:szCs w:val="22"/>
              </w:rPr>
              <w:t>OFFERTA TECNICA</w:t>
            </w:r>
          </w:p>
          <w:p w:rsidR="0023208B" w:rsidRPr="00C35F7B" w:rsidRDefault="0023208B" w:rsidP="008E7E70">
            <w:pPr>
              <w:pStyle w:val="Corpodeltesto"/>
              <w:jc w:val="center"/>
              <w:rPr>
                <w:rFonts w:asciiTheme="minorHAnsi" w:hAnsiTheme="minorHAnsi" w:cs="Arial"/>
                <w:b/>
                <w:color w:val="000000"/>
                <w:sz w:val="22"/>
                <w:szCs w:val="22"/>
              </w:rPr>
            </w:pPr>
          </w:p>
        </w:tc>
        <w:tc>
          <w:tcPr>
            <w:tcW w:w="3260" w:type="dxa"/>
            <w:vAlign w:val="center"/>
          </w:tcPr>
          <w:p w:rsidR="0023208B" w:rsidRPr="00C35F7B" w:rsidRDefault="0023208B" w:rsidP="008E7E70">
            <w:pPr>
              <w:pStyle w:val="Corpodeltesto"/>
              <w:jc w:val="center"/>
              <w:rPr>
                <w:rFonts w:asciiTheme="minorHAnsi" w:hAnsiTheme="minorHAnsi" w:cs="Arial"/>
                <w:b/>
                <w:color w:val="000000"/>
                <w:sz w:val="22"/>
                <w:szCs w:val="22"/>
              </w:rPr>
            </w:pPr>
            <w:r w:rsidRPr="00C35F7B">
              <w:rPr>
                <w:rFonts w:asciiTheme="minorHAnsi" w:hAnsiTheme="minorHAnsi" w:cs="Arial"/>
                <w:b/>
                <w:color w:val="000000"/>
                <w:sz w:val="22"/>
                <w:szCs w:val="22"/>
              </w:rPr>
              <w:t>INCIDENZA COMPLESSIVA</w:t>
            </w:r>
          </w:p>
          <w:p w:rsidR="0023208B" w:rsidRPr="00C35F7B" w:rsidRDefault="0023208B" w:rsidP="008E7E70">
            <w:pPr>
              <w:pStyle w:val="Corpodeltesto"/>
              <w:jc w:val="center"/>
              <w:rPr>
                <w:rFonts w:asciiTheme="minorHAnsi" w:hAnsiTheme="minorHAnsi" w:cs="Arial"/>
                <w:b/>
                <w:color w:val="000000"/>
                <w:sz w:val="22"/>
                <w:szCs w:val="22"/>
              </w:rPr>
            </w:pPr>
            <w:r w:rsidRPr="00C35F7B">
              <w:rPr>
                <w:rFonts w:asciiTheme="minorHAnsi" w:hAnsiTheme="minorHAnsi" w:cs="Arial"/>
                <w:b/>
                <w:color w:val="000000"/>
                <w:sz w:val="22"/>
                <w:szCs w:val="22"/>
              </w:rPr>
              <w:t>70%</w:t>
            </w:r>
          </w:p>
        </w:tc>
      </w:tr>
      <w:tr w:rsidR="0023208B" w:rsidRPr="00C35F7B" w:rsidTr="008E7E70">
        <w:trPr>
          <w:trHeight w:val="555"/>
          <w:jc w:val="center"/>
        </w:trPr>
        <w:tc>
          <w:tcPr>
            <w:tcW w:w="6518" w:type="dxa"/>
            <w:gridSpan w:val="2"/>
          </w:tcPr>
          <w:p w:rsidR="0023208B" w:rsidRPr="00C35F7B" w:rsidRDefault="0023208B" w:rsidP="006B28C9">
            <w:pPr>
              <w:pStyle w:val="Corpodeltesto"/>
              <w:ind w:left="720"/>
              <w:jc w:val="center"/>
              <w:rPr>
                <w:rFonts w:asciiTheme="minorHAnsi" w:hAnsiTheme="minorHAnsi" w:cs="Arial"/>
                <w:b/>
                <w:color w:val="000000"/>
                <w:sz w:val="22"/>
                <w:szCs w:val="22"/>
              </w:rPr>
            </w:pPr>
          </w:p>
          <w:p w:rsidR="0023208B" w:rsidRPr="00C35F7B" w:rsidRDefault="004C3877" w:rsidP="006B28C9">
            <w:pPr>
              <w:pStyle w:val="Corpodeltesto"/>
              <w:jc w:val="center"/>
              <w:rPr>
                <w:rFonts w:asciiTheme="minorHAnsi" w:hAnsiTheme="minorHAnsi" w:cs="Arial"/>
                <w:b/>
                <w:color w:val="000000"/>
                <w:sz w:val="22"/>
                <w:szCs w:val="22"/>
              </w:rPr>
            </w:pPr>
            <w:r w:rsidRPr="00C35F7B">
              <w:rPr>
                <w:rFonts w:asciiTheme="minorHAnsi" w:hAnsiTheme="minorHAnsi" w:cs="Arial"/>
                <w:b/>
                <w:color w:val="000000"/>
                <w:sz w:val="22"/>
                <w:szCs w:val="22"/>
              </w:rPr>
              <w:t>C</w:t>
            </w:r>
            <w:r w:rsidR="0023208B" w:rsidRPr="00C35F7B">
              <w:rPr>
                <w:rFonts w:asciiTheme="minorHAnsi" w:hAnsiTheme="minorHAnsi" w:cs="Arial"/>
                <w:b/>
                <w:color w:val="000000"/>
                <w:sz w:val="22"/>
                <w:szCs w:val="22"/>
              </w:rPr>
              <w:t>riteri Offerta Tecnica:</w:t>
            </w:r>
          </w:p>
          <w:p w:rsidR="0023208B" w:rsidRPr="00C35F7B" w:rsidRDefault="0023208B" w:rsidP="006B28C9">
            <w:pPr>
              <w:pStyle w:val="Corpodeltesto"/>
              <w:ind w:left="720"/>
              <w:jc w:val="center"/>
              <w:rPr>
                <w:rFonts w:asciiTheme="minorHAnsi" w:hAnsiTheme="minorHAnsi" w:cs="Arial"/>
                <w:b/>
                <w:color w:val="000000"/>
                <w:sz w:val="22"/>
                <w:szCs w:val="22"/>
              </w:rPr>
            </w:pPr>
          </w:p>
        </w:tc>
        <w:tc>
          <w:tcPr>
            <w:tcW w:w="3260" w:type="dxa"/>
            <w:vAlign w:val="center"/>
          </w:tcPr>
          <w:p w:rsidR="0023208B" w:rsidRPr="00C35F7B" w:rsidRDefault="004C3877" w:rsidP="008E7E70">
            <w:pPr>
              <w:pStyle w:val="Corpodeltesto"/>
              <w:jc w:val="center"/>
              <w:rPr>
                <w:rFonts w:asciiTheme="minorHAnsi" w:hAnsiTheme="minorHAnsi" w:cs="Arial"/>
                <w:b/>
                <w:color w:val="000000"/>
                <w:sz w:val="22"/>
                <w:szCs w:val="22"/>
              </w:rPr>
            </w:pPr>
            <w:r w:rsidRPr="00C35F7B">
              <w:rPr>
                <w:rFonts w:asciiTheme="minorHAnsi" w:hAnsiTheme="minorHAnsi" w:cs="Arial"/>
                <w:b/>
                <w:color w:val="000000"/>
                <w:sz w:val="22"/>
                <w:szCs w:val="22"/>
              </w:rPr>
              <w:t>Punteggio massimo</w:t>
            </w:r>
            <w:r w:rsidR="0023208B" w:rsidRPr="00C35F7B">
              <w:rPr>
                <w:rFonts w:asciiTheme="minorHAnsi" w:hAnsiTheme="minorHAnsi" w:cs="Arial"/>
                <w:b/>
                <w:color w:val="000000"/>
                <w:sz w:val="22"/>
                <w:szCs w:val="22"/>
              </w:rPr>
              <w:t xml:space="preserve"> criterio</w:t>
            </w:r>
          </w:p>
        </w:tc>
      </w:tr>
      <w:tr w:rsidR="0023208B" w:rsidRPr="00C35F7B" w:rsidTr="006B28C9">
        <w:trPr>
          <w:trHeight w:val="397"/>
          <w:jc w:val="center"/>
        </w:trPr>
        <w:tc>
          <w:tcPr>
            <w:tcW w:w="709" w:type="dxa"/>
            <w:vAlign w:val="center"/>
          </w:tcPr>
          <w:p w:rsidR="0023208B" w:rsidRPr="00C35F7B" w:rsidRDefault="0023208B" w:rsidP="006B28C9">
            <w:pPr>
              <w:pStyle w:val="Corpodeltesto"/>
              <w:jc w:val="center"/>
              <w:rPr>
                <w:rFonts w:asciiTheme="minorHAnsi" w:hAnsiTheme="minorHAnsi" w:cs="Arial"/>
                <w:color w:val="000000"/>
                <w:sz w:val="22"/>
                <w:szCs w:val="22"/>
              </w:rPr>
            </w:pPr>
            <w:r w:rsidRPr="00C35F7B">
              <w:rPr>
                <w:rFonts w:asciiTheme="minorHAnsi" w:hAnsiTheme="minorHAnsi" w:cs="Arial"/>
                <w:color w:val="000000"/>
                <w:sz w:val="22"/>
                <w:szCs w:val="22"/>
              </w:rPr>
              <w:t>1)</w:t>
            </w:r>
          </w:p>
        </w:tc>
        <w:tc>
          <w:tcPr>
            <w:tcW w:w="5809" w:type="dxa"/>
            <w:vAlign w:val="center"/>
          </w:tcPr>
          <w:p w:rsidR="0023208B" w:rsidRPr="00C35F7B" w:rsidRDefault="004C3877" w:rsidP="009072B6">
            <w:pPr>
              <w:pStyle w:val="Corpodeltesto"/>
              <w:rPr>
                <w:rFonts w:asciiTheme="minorHAnsi" w:hAnsiTheme="minorHAnsi" w:cs="Arial"/>
                <w:sz w:val="22"/>
                <w:szCs w:val="22"/>
              </w:rPr>
            </w:pPr>
            <w:r w:rsidRPr="00C35F7B">
              <w:rPr>
                <w:rFonts w:asciiTheme="minorHAnsi" w:hAnsiTheme="minorHAnsi" w:cs="Arial"/>
                <w:sz w:val="22"/>
                <w:szCs w:val="22"/>
              </w:rPr>
              <w:t>Interventi</w:t>
            </w:r>
            <w:r w:rsidR="0023208B" w:rsidRPr="00C35F7B">
              <w:rPr>
                <w:rFonts w:asciiTheme="minorHAnsi" w:hAnsiTheme="minorHAnsi" w:cs="Arial"/>
                <w:sz w:val="22"/>
                <w:szCs w:val="22"/>
              </w:rPr>
              <w:t xml:space="preserve"> </w:t>
            </w:r>
            <w:r w:rsidR="00E717F5" w:rsidRPr="00C35F7B">
              <w:rPr>
                <w:rFonts w:asciiTheme="minorHAnsi" w:hAnsiTheme="minorHAnsi" w:cs="Arial"/>
                <w:sz w:val="22"/>
                <w:szCs w:val="22"/>
              </w:rPr>
              <w:t xml:space="preserve">migliorativi </w:t>
            </w:r>
            <w:r w:rsidR="0023208B" w:rsidRPr="00C35F7B">
              <w:rPr>
                <w:rFonts w:asciiTheme="minorHAnsi" w:hAnsiTheme="minorHAnsi" w:cs="Arial"/>
                <w:sz w:val="22"/>
                <w:szCs w:val="22"/>
              </w:rPr>
              <w:t xml:space="preserve">(scarifica, </w:t>
            </w:r>
            <w:proofErr w:type="spellStart"/>
            <w:r w:rsidR="0023208B" w:rsidRPr="00C35F7B">
              <w:rPr>
                <w:rFonts w:asciiTheme="minorHAnsi" w:hAnsiTheme="minorHAnsi" w:cs="Arial"/>
                <w:sz w:val="22"/>
                <w:szCs w:val="22"/>
              </w:rPr>
              <w:t>binder</w:t>
            </w:r>
            <w:proofErr w:type="spellEnd"/>
            <w:r w:rsidR="0023208B" w:rsidRPr="00C35F7B">
              <w:rPr>
                <w:rFonts w:asciiTheme="minorHAnsi" w:hAnsiTheme="minorHAnsi" w:cs="Arial"/>
                <w:sz w:val="22"/>
                <w:szCs w:val="22"/>
              </w:rPr>
              <w:t>, tappetino</w:t>
            </w:r>
            <w:r w:rsidRPr="00C35F7B">
              <w:rPr>
                <w:rFonts w:asciiTheme="minorHAnsi" w:hAnsiTheme="minorHAnsi" w:cs="Arial"/>
                <w:sz w:val="22"/>
                <w:szCs w:val="22"/>
              </w:rPr>
              <w:t>, segnaletica orizzontale e verticale, adeguamento griglie e chiusini</w:t>
            </w:r>
            <w:r w:rsidR="00E717F5" w:rsidRPr="00C35F7B">
              <w:rPr>
                <w:rFonts w:asciiTheme="minorHAnsi" w:hAnsiTheme="minorHAnsi" w:cs="Arial"/>
                <w:sz w:val="22"/>
                <w:szCs w:val="22"/>
              </w:rPr>
              <w:t>, ecc.)</w:t>
            </w:r>
            <w:r w:rsidR="0023208B" w:rsidRPr="00C35F7B">
              <w:rPr>
                <w:rFonts w:asciiTheme="minorHAnsi" w:hAnsiTheme="minorHAnsi" w:cs="Arial"/>
                <w:sz w:val="22"/>
                <w:szCs w:val="22"/>
              </w:rPr>
              <w:t xml:space="preserve"> </w:t>
            </w:r>
            <w:r w:rsidR="00E717F5" w:rsidRPr="00C35F7B">
              <w:rPr>
                <w:rFonts w:asciiTheme="minorHAnsi" w:hAnsiTheme="minorHAnsi" w:cs="Arial"/>
                <w:sz w:val="22"/>
                <w:szCs w:val="22"/>
              </w:rPr>
              <w:t xml:space="preserve">e/o </w:t>
            </w:r>
            <w:r w:rsidR="0023208B" w:rsidRPr="00C35F7B">
              <w:rPr>
                <w:rFonts w:asciiTheme="minorHAnsi" w:hAnsiTheme="minorHAnsi" w:cs="Arial"/>
                <w:sz w:val="22"/>
                <w:szCs w:val="22"/>
              </w:rPr>
              <w:t>aggiuntivi rispetto a quelli a base di gara da effettuare sulle strade indicate nel computo metrico complementare allegato al progetto.</w:t>
            </w:r>
          </w:p>
        </w:tc>
        <w:tc>
          <w:tcPr>
            <w:tcW w:w="3260" w:type="dxa"/>
            <w:vAlign w:val="center"/>
          </w:tcPr>
          <w:p w:rsidR="0023208B" w:rsidRPr="00C35F7B" w:rsidRDefault="0023208B" w:rsidP="008E7E70">
            <w:pPr>
              <w:pStyle w:val="Corpodeltesto"/>
              <w:jc w:val="center"/>
              <w:rPr>
                <w:rFonts w:asciiTheme="minorHAnsi" w:hAnsiTheme="minorHAnsi" w:cs="Arial"/>
                <w:b/>
                <w:color w:val="000000"/>
                <w:sz w:val="22"/>
                <w:szCs w:val="22"/>
              </w:rPr>
            </w:pPr>
            <w:r w:rsidRPr="00C35F7B">
              <w:rPr>
                <w:rFonts w:asciiTheme="minorHAnsi" w:hAnsiTheme="minorHAnsi" w:cs="Arial"/>
                <w:b/>
                <w:color w:val="000000"/>
                <w:sz w:val="22"/>
                <w:szCs w:val="22"/>
              </w:rPr>
              <w:t>3</w:t>
            </w:r>
            <w:r w:rsidR="008E7E70" w:rsidRPr="00C35F7B">
              <w:rPr>
                <w:rFonts w:asciiTheme="minorHAnsi" w:hAnsiTheme="minorHAnsi" w:cs="Arial"/>
                <w:b/>
                <w:color w:val="000000"/>
                <w:sz w:val="22"/>
                <w:szCs w:val="22"/>
              </w:rPr>
              <w:t>0</w:t>
            </w:r>
          </w:p>
        </w:tc>
      </w:tr>
      <w:tr w:rsidR="0023208B" w:rsidRPr="00C35F7B" w:rsidTr="006B28C9">
        <w:trPr>
          <w:trHeight w:val="397"/>
          <w:jc w:val="center"/>
        </w:trPr>
        <w:tc>
          <w:tcPr>
            <w:tcW w:w="709" w:type="dxa"/>
            <w:vAlign w:val="center"/>
          </w:tcPr>
          <w:p w:rsidR="0023208B" w:rsidRPr="00C35F7B" w:rsidRDefault="0023208B" w:rsidP="006B28C9">
            <w:pPr>
              <w:pStyle w:val="Corpodeltesto"/>
              <w:jc w:val="center"/>
              <w:rPr>
                <w:rFonts w:asciiTheme="minorHAnsi" w:hAnsiTheme="minorHAnsi" w:cs="Arial"/>
                <w:color w:val="000000"/>
                <w:sz w:val="22"/>
                <w:szCs w:val="22"/>
              </w:rPr>
            </w:pPr>
            <w:r w:rsidRPr="00C35F7B">
              <w:rPr>
                <w:rFonts w:asciiTheme="minorHAnsi" w:hAnsiTheme="minorHAnsi" w:cs="Arial"/>
                <w:color w:val="000000"/>
                <w:sz w:val="22"/>
                <w:szCs w:val="22"/>
              </w:rPr>
              <w:t>2)</w:t>
            </w:r>
          </w:p>
        </w:tc>
        <w:tc>
          <w:tcPr>
            <w:tcW w:w="5809" w:type="dxa"/>
          </w:tcPr>
          <w:p w:rsidR="0023208B" w:rsidRPr="00C35F7B" w:rsidRDefault="00E717F5" w:rsidP="00E717F5">
            <w:pPr>
              <w:pStyle w:val="Corpodeltesto"/>
              <w:rPr>
                <w:rFonts w:asciiTheme="minorHAnsi" w:hAnsiTheme="minorHAnsi" w:cs="Arial"/>
                <w:sz w:val="22"/>
                <w:szCs w:val="22"/>
              </w:rPr>
            </w:pPr>
            <w:r w:rsidRPr="00C35F7B">
              <w:rPr>
                <w:rFonts w:asciiTheme="minorHAnsi" w:hAnsiTheme="minorHAnsi" w:cs="Arial"/>
                <w:sz w:val="22"/>
                <w:szCs w:val="22"/>
              </w:rPr>
              <w:t>Interventi migliorativi relativi al s</w:t>
            </w:r>
            <w:r w:rsidR="0023208B" w:rsidRPr="00C35F7B">
              <w:rPr>
                <w:rFonts w:asciiTheme="minorHAnsi" w:hAnsiTheme="minorHAnsi" w:cs="Arial"/>
                <w:sz w:val="22"/>
                <w:szCs w:val="22"/>
              </w:rPr>
              <w:t xml:space="preserve">ollevamento di chiusini e griglie esistenti sulla viabilità non oggetto di gara </w:t>
            </w:r>
            <w:r w:rsidRPr="00C35F7B">
              <w:rPr>
                <w:rFonts w:asciiTheme="minorHAnsi" w:hAnsiTheme="minorHAnsi" w:cs="Arial"/>
                <w:sz w:val="22"/>
                <w:szCs w:val="22"/>
              </w:rPr>
              <w:t xml:space="preserve">e </w:t>
            </w:r>
            <w:r w:rsidR="0023208B" w:rsidRPr="00C35F7B">
              <w:rPr>
                <w:rFonts w:asciiTheme="minorHAnsi" w:hAnsiTheme="minorHAnsi" w:cs="Arial"/>
                <w:sz w:val="22"/>
                <w:szCs w:val="22"/>
              </w:rPr>
              <w:t>che saranno indicati successivamente dall’ufficio tecnico.</w:t>
            </w:r>
          </w:p>
        </w:tc>
        <w:tc>
          <w:tcPr>
            <w:tcW w:w="3260" w:type="dxa"/>
            <w:vAlign w:val="center"/>
          </w:tcPr>
          <w:p w:rsidR="0023208B" w:rsidRPr="00C35F7B" w:rsidRDefault="0023208B" w:rsidP="006B28C9">
            <w:pPr>
              <w:pStyle w:val="Corpodeltesto"/>
              <w:tabs>
                <w:tab w:val="left" w:pos="1200"/>
                <w:tab w:val="center" w:pos="1522"/>
              </w:tabs>
              <w:jc w:val="center"/>
              <w:rPr>
                <w:rFonts w:asciiTheme="minorHAnsi" w:hAnsiTheme="minorHAnsi" w:cs="Arial"/>
                <w:b/>
                <w:color w:val="000000"/>
                <w:sz w:val="22"/>
                <w:szCs w:val="22"/>
              </w:rPr>
            </w:pPr>
            <w:r w:rsidRPr="00C35F7B">
              <w:rPr>
                <w:rFonts w:asciiTheme="minorHAnsi" w:hAnsiTheme="minorHAnsi" w:cs="Arial"/>
                <w:b/>
                <w:color w:val="000000"/>
                <w:sz w:val="22"/>
                <w:szCs w:val="22"/>
              </w:rPr>
              <w:t>10</w:t>
            </w:r>
          </w:p>
        </w:tc>
      </w:tr>
      <w:tr w:rsidR="0023208B" w:rsidRPr="00C35F7B" w:rsidTr="006B28C9">
        <w:trPr>
          <w:jc w:val="center"/>
        </w:trPr>
        <w:tc>
          <w:tcPr>
            <w:tcW w:w="709" w:type="dxa"/>
            <w:vAlign w:val="center"/>
          </w:tcPr>
          <w:p w:rsidR="0023208B" w:rsidRPr="00C35F7B" w:rsidRDefault="0023208B" w:rsidP="006B28C9">
            <w:pPr>
              <w:pStyle w:val="Corpodeltesto"/>
              <w:jc w:val="center"/>
              <w:rPr>
                <w:rFonts w:asciiTheme="minorHAnsi" w:hAnsiTheme="minorHAnsi" w:cs="Arial"/>
                <w:color w:val="000000"/>
                <w:sz w:val="22"/>
                <w:szCs w:val="22"/>
              </w:rPr>
            </w:pPr>
            <w:r w:rsidRPr="00C35F7B">
              <w:rPr>
                <w:rFonts w:asciiTheme="minorHAnsi" w:hAnsiTheme="minorHAnsi" w:cs="Arial"/>
                <w:color w:val="000000"/>
                <w:sz w:val="22"/>
                <w:szCs w:val="22"/>
              </w:rPr>
              <w:t>3)</w:t>
            </w:r>
          </w:p>
        </w:tc>
        <w:tc>
          <w:tcPr>
            <w:tcW w:w="5809" w:type="dxa"/>
          </w:tcPr>
          <w:p w:rsidR="0023208B" w:rsidRPr="00C35F7B" w:rsidRDefault="00E717F5" w:rsidP="00E717F5">
            <w:pPr>
              <w:pStyle w:val="Corpodeltesto"/>
              <w:rPr>
                <w:rFonts w:asciiTheme="minorHAnsi" w:hAnsiTheme="minorHAnsi" w:cs="Arial"/>
                <w:sz w:val="22"/>
                <w:szCs w:val="22"/>
              </w:rPr>
            </w:pPr>
            <w:r w:rsidRPr="00C35F7B">
              <w:rPr>
                <w:rFonts w:asciiTheme="minorHAnsi" w:hAnsiTheme="minorHAnsi" w:cs="Arial"/>
                <w:sz w:val="22"/>
                <w:szCs w:val="22"/>
              </w:rPr>
              <w:t>Interventi migliorativi relativi alla r</w:t>
            </w:r>
            <w:r w:rsidR="0023208B" w:rsidRPr="00C35F7B">
              <w:rPr>
                <w:rFonts w:asciiTheme="minorHAnsi" w:hAnsiTheme="minorHAnsi" w:cs="Arial"/>
                <w:sz w:val="22"/>
                <w:szCs w:val="22"/>
              </w:rPr>
              <w:t xml:space="preserve">ealizzazione di segnaletica orizzontale sulla viabilità non oggetto di gara </w:t>
            </w:r>
            <w:r w:rsidRPr="00C35F7B">
              <w:rPr>
                <w:rFonts w:asciiTheme="minorHAnsi" w:hAnsiTheme="minorHAnsi" w:cs="Arial"/>
                <w:sz w:val="22"/>
                <w:szCs w:val="22"/>
              </w:rPr>
              <w:t xml:space="preserve">e </w:t>
            </w:r>
            <w:r w:rsidR="0023208B" w:rsidRPr="00C35F7B">
              <w:rPr>
                <w:rFonts w:asciiTheme="minorHAnsi" w:hAnsiTheme="minorHAnsi" w:cs="Arial"/>
                <w:sz w:val="22"/>
                <w:szCs w:val="22"/>
              </w:rPr>
              <w:t>che sarà indicata successivamente dall’ufficio tecnico.</w:t>
            </w:r>
          </w:p>
        </w:tc>
        <w:tc>
          <w:tcPr>
            <w:tcW w:w="3260" w:type="dxa"/>
            <w:vAlign w:val="center"/>
          </w:tcPr>
          <w:p w:rsidR="0023208B" w:rsidRPr="00C35F7B" w:rsidRDefault="0023208B" w:rsidP="008E7E70">
            <w:pPr>
              <w:pStyle w:val="Corpodeltesto"/>
              <w:jc w:val="center"/>
              <w:rPr>
                <w:rFonts w:asciiTheme="minorHAnsi" w:hAnsiTheme="minorHAnsi" w:cs="Arial"/>
                <w:b/>
                <w:color w:val="000000"/>
                <w:sz w:val="22"/>
                <w:szCs w:val="22"/>
              </w:rPr>
            </w:pPr>
            <w:r w:rsidRPr="00C35F7B">
              <w:rPr>
                <w:rFonts w:asciiTheme="minorHAnsi" w:hAnsiTheme="minorHAnsi" w:cs="Arial"/>
                <w:b/>
                <w:color w:val="000000"/>
                <w:sz w:val="22"/>
                <w:szCs w:val="22"/>
              </w:rPr>
              <w:t>1</w:t>
            </w:r>
            <w:r w:rsidR="008E7E70" w:rsidRPr="00C35F7B">
              <w:rPr>
                <w:rFonts w:asciiTheme="minorHAnsi" w:hAnsiTheme="minorHAnsi" w:cs="Arial"/>
                <w:b/>
                <w:color w:val="000000"/>
                <w:sz w:val="22"/>
                <w:szCs w:val="22"/>
              </w:rPr>
              <w:t>0</w:t>
            </w:r>
          </w:p>
        </w:tc>
      </w:tr>
      <w:tr w:rsidR="00BD60C3" w:rsidRPr="00C35F7B" w:rsidTr="006B28C9">
        <w:trPr>
          <w:jc w:val="center"/>
        </w:trPr>
        <w:tc>
          <w:tcPr>
            <w:tcW w:w="709" w:type="dxa"/>
            <w:vAlign w:val="center"/>
          </w:tcPr>
          <w:p w:rsidR="00BD60C3" w:rsidRPr="00C35F7B" w:rsidRDefault="00BD60C3" w:rsidP="006B28C9">
            <w:pPr>
              <w:pStyle w:val="Corpodeltesto"/>
              <w:jc w:val="center"/>
              <w:rPr>
                <w:rFonts w:asciiTheme="minorHAnsi" w:hAnsiTheme="minorHAnsi" w:cs="Arial"/>
                <w:color w:val="000000"/>
                <w:sz w:val="22"/>
                <w:szCs w:val="22"/>
              </w:rPr>
            </w:pPr>
            <w:r w:rsidRPr="00C35F7B">
              <w:rPr>
                <w:rFonts w:asciiTheme="minorHAnsi" w:hAnsiTheme="minorHAnsi" w:cs="Arial"/>
                <w:color w:val="000000"/>
                <w:sz w:val="22"/>
                <w:szCs w:val="22"/>
              </w:rPr>
              <w:t>4)</w:t>
            </w:r>
          </w:p>
        </w:tc>
        <w:tc>
          <w:tcPr>
            <w:tcW w:w="5809" w:type="dxa"/>
          </w:tcPr>
          <w:p w:rsidR="00BD60C3" w:rsidRPr="00C35F7B" w:rsidRDefault="00396187" w:rsidP="006B28C9">
            <w:pPr>
              <w:pStyle w:val="Corpodeltesto"/>
              <w:rPr>
                <w:rFonts w:asciiTheme="minorHAnsi" w:hAnsiTheme="minorHAnsi" w:cs="Arial"/>
                <w:sz w:val="22"/>
                <w:szCs w:val="22"/>
              </w:rPr>
            </w:pPr>
            <w:r w:rsidRPr="00C35F7B">
              <w:rPr>
                <w:rFonts w:asciiTheme="minorHAnsi" w:hAnsiTheme="minorHAnsi" w:cs="Arial"/>
                <w:sz w:val="22"/>
                <w:szCs w:val="22"/>
              </w:rPr>
              <w:t>Adozione di misure di sicurezza aggiuntive</w:t>
            </w:r>
            <w:r w:rsidR="002778DA" w:rsidRPr="00C35F7B">
              <w:rPr>
                <w:rFonts w:asciiTheme="minorHAnsi" w:hAnsiTheme="minorHAnsi" w:cs="Arial"/>
                <w:sz w:val="22"/>
                <w:szCs w:val="22"/>
              </w:rPr>
              <w:t xml:space="preserve"> </w:t>
            </w:r>
            <w:r w:rsidR="00E717F5" w:rsidRPr="00C35F7B">
              <w:rPr>
                <w:rFonts w:asciiTheme="minorHAnsi" w:hAnsiTheme="minorHAnsi" w:cs="Arial"/>
                <w:sz w:val="22"/>
                <w:szCs w:val="22"/>
              </w:rPr>
              <w:t xml:space="preserve">rispetto </w:t>
            </w:r>
            <w:r w:rsidR="002778DA" w:rsidRPr="00C35F7B">
              <w:rPr>
                <w:rFonts w:asciiTheme="minorHAnsi" w:hAnsiTheme="minorHAnsi" w:cs="Arial"/>
                <w:sz w:val="22"/>
                <w:szCs w:val="22"/>
              </w:rPr>
              <w:t xml:space="preserve">a quelle indicate nel Piano </w:t>
            </w:r>
            <w:r w:rsidR="00E717F5" w:rsidRPr="00C35F7B">
              <w:rPr>
                <w:rFonts w:asciiTheme="minorHAnsi" w:hAnsiTheme="minorHAnsi" w:cs="Arial"/>
                <w:sz w:val="22"/>
                <w:szCs w:val="22"/>
              </w:rPr>
              <w:t xml:space="preserve">Operativo </w:t>
            </w:r>
            <w:r w:rsidR="002778DA" w:rsidRPr="00C35F7B">
              <w:rPr>
                <w:rFonts w:asciiTheme="minorHAnsi" w:hAnsiTheme="minorHAnsi" w:cs="Arial"/>
                <w:sz w:val="22"/>
                <w:szCs w:val="22"/>
              </w:rPr>
              <w:t>di Sicurezza.</w:t>
            </w:r>
          </w:p>
        </w:tc>
        <w:tc>
          <w:tcPr>
            <w:tcW w:w="3260" w:type="dxa"/>
            <w:vAlign w:val="center"/>
          </w:tcPr>
          <w:p w:rsidR="00BD60C3" w:rsidRPr="00C35F7B" w:rsidRDefault="008E7E70" w:rsidP="006B28C9">
            <w:pPr>
              <w:pStyle w:val="Corpodeltesto"/>
              <w:jc w:val="center"/>
              <w:rPr>
                <w:rFonts w:asciiTheme="minorHAnsi" w:hAnsiTheme="minorHAnsi" w:cs="Arial"/>
                <w:b/>
                <w:color w:val="000000"/>
                <w:sz w:val="22"/>
                <w:szCs w:val="22"/>
              </w:rPr>
            </w:pPr>
            <w:r w:rsidRPr="00C35F7B">
              <w:rPr>
                <w:rFonts w:asciiTheme="minorHAnsi" w:hAnsiTheme="minorHAnsi" w:cs="Arial"/>
                <w:b/>
                <w:color w:val="000000"/>
                <w:sz w:val="22"/>
                <w:szCs w:val="22"/>
              </w:rPr>
              <w:t>8</w:t>
            </w:r>
          </w:p>
        </w:tc>
      </w:tr>
      <w:tr w:rsidR="00BD60C3" w:rsidRPr="00C35F7B" w:rsidTr="006B28C9">
        <w:trPr>
          <w:jc w:val="center"/>
        </w:trPr>
        <w:tc>
          <w:tcPr>
            <w:tcW w:w="709" w:type="dxa"/>
            <w:vAlign w:val="center"/>
          </w:tcPr>
          <w:p w:rsidR="00BD60C3" w:rsidRPr="00C35F7B" w:rsidRDefault="00BD60C3" w:rsidP="006B28C9">
            <w:pPr>
              <w:pStyle w:val="Corpodeltesto"/>
              <w:jc w:val="center"/>
              <w:rPr>
                <w:rFonts w:asciiTheme="minorHAnsi" w:hAnsiTheme="minorHAnsi" w:cs="Arial"/>
                <w:color w:val="000000"/>
                <w:sz w:val="22"/>
                <w:szCs w:val="22"/>
              </w:rPr>
            </w:pPr>
            <w:r w:rsidRPr="00C35F7B">
              <w:rPr>
                <w:rFonts w:asciiTheme="minorHAnsi" w:hAnsiTheme="minorHAnsi" w:cs="Arial"/>
                <w:color w:val="000000"/>
                <w:sz w:val="22"/>
                <w:szCs w:val="22"/>
              </w:rPr>
              <w:t>5)</w:t>
            </w:r>
          </w:p>
        </w:tc>
        <w:tc>
          <w:tcPr>
            <w:tcW w:w="5809" w:type="dxa"/>
          </w:tcPr>
          <w:p w:rsidR="00BD60C3" w:rsidRPr="00C35F7B" w:rsidRDefault="00E34896" w:rsidP="00E34896">
            <w:pPr>
              <w:pStyle w:val="Corpodeltesto"/>
              <w:rPr>
                <w:rFonts w:asciiTheme="minorHAnsi" w:hAnsiTheme="minorHAnsi" w:cs="Arial"/>
                <w:sz w:val="22"/>
                <w:szCs w:val="22"/>
              </w:rPr>
            </w:pPr>
            <w:r w:rsidRPr="00C35F7B">
              <w:rPr>
                <w:rFonts w:asciiTheme="minorHAnsi" w:hAnsiTheme="minorHAnsi" w:cs="Arial"/>
                <w:sz w:val="22"/>
                <w:szCs w:val="22"/>
              </w:rPr>
              <w:t>Gestione della commessa e o</w:t>
            </w:r>
            <w:r w:rsidR="00396187" w:rsidRPr="00C35F7B">
              <w:rPr>
                <w:rFonts w:asciiTheme="minorHAnsi" w:hAnsiTheme="minorHAnsi" w:cs="Arial"/>
                <w:sz w:val="22"/>
                <w:szCs w:val="22"/>
              </w:rPr>
              <w:t>rganizzazione del cantiere</w:t>
            </w:r>
            <w:r w:rsidR="008E7E70" w:rsidRPr="00C35F7B">
              <w:rPr>
                <w:rFonts w:asciiTheme="minorHAnsi" w:hAnsiTheme="minorHAnsi" w:cs="Arial"/>
                <w:sz w:val="22"/>
                <w:szCs w:val="22"/>
              </w:rPr>
              <w:t>.</w:t>
            </w:r>
          </w:p>
        </w:tc>
        <w:tc>
          <w:tcPr>
            <w:tcW w:w="3260" w:type="dxa"/>
            <w:vAlign w:val="center"/>
          </w:tcPr>
          <w:p w:rsidR="00BD60C3" w:rsidRPr="00C35F7B" w:rsidRDefault="008E7E70" w:rsidP="006B28C9">
            <w:pPr>
              <w:pStyle w:val="Corpodeltesto"/>
              <w:jc w:val="center"/>
              <w:rPr>
                <w:rFonts w:asciiTheme="minorHAnsi" w:hAnsiTheme="minorHAnsi" w:cs="Arial"/>
                <w:b/>
                <w:color w:val="000000"/>
                <w:sz w:val="22"/>
                <w:szCs w:val="22"/>
              </w:rPr>
            </w:pPr>
            <w:r w:rsidRPr="00C35F7B">
              <w:rPr>
                <w:rFonts w:asciiTheme="minorHAnsi" w:hAnsiTheme="minorHAnsi" w:cs="Arial"/>
                <w:b/>
                <w:color w:val="000000"/>
                <w:sz w:val="22"/>
                <w:szCs w:val="22"/>
              </w:rPr>
              <w:t>7</w:t>
            </w:r>
          </w:p>
        </w:tc>
      </w:tr>
      <w:tr w:rsidR="0023208B" w:rsidRPr="00C35F7B" w:rsidTr="006B28C9">
        <w:trPr>
          <w:trHeight w:val="340"/>
          <w:jc w:val="center"/>
        </w:trPr>
        <w:tc>
          <w:tcPr>
            <w:tcW w:w="709" w:type="dxa"/>
            <w:vAlign w:val="center"/>
          </w:tcPr>
          <w:p w:rsidR="0023208B" w:rsidRPr="00C35F7B" w:rsidRDefault="00BD60C3" w:rsidP="006B28C9">
            <w:pPr>
              <w:pStyle w:val="Corpodeltesto"/>
              <w:jc w:val="center"/>
              <w:rPr>
                <w:rFonts w:asciiTheme="minorHAnsi" w:hAnsiTheme="minorHAnsi" w:cs="Arial"/>
                <w:color w:val="000000"/>
                <w:sz w:val="22"/>
                <w:szCs w:val="22"/>
              </w:rPr>
            </w:pPr>
            <w:r w:rsidRPr="00C35F7B">
              <w:rPr>
                <w:rFonts w:asciiTheme="minorHAnsi" w:hAnsiTheme="minorHAnsi" w:cs="Arial"/>
                <w:color w:val="000000"/>
                <w:sz w:val="22"/>
                <w:szCs w:val="22"/>
              </w:rPr>
              <w:t>6)</w:t>
            </w:r>
          </w:p>
        </w:tc>
        <w:tc>
          <w:tcPr>
            <w:tcW w:w="5809" w:type="dxa"/>
          </w:tcPr>
          <w:p w:rsidR="0023208B" w:rsidRPr="00C35F7B" w:rsidRDefault="0023208B" w:rsidP="006B28C9">
            <w:pPr>
              <w:pStyle w:val="Corpodeltesto"/>
              <w:rPr>
                <w:rFonts w:asciiTheme="minorHAnsi" w:hAnsiTheme="minorHAnsi" w:cs="Arial"/>
                <w:bCs/>
                <w:color w:val="000000"/>
                <w:sz w:val="22"/>
                <w:szCs w:val="22"/>
              </w:rPr>
            </w:pPr>
            <w:r w:rsidRPr="00C35F7B">
              <w:rPr>
                <w:rFonts w:asciiTheme="minorHAnsi" w:hAnsiTheme="minorHAnsi" w:cs="Arial"/>
                <w:bCs/>
                <w:color w:val="000000"/>
                <w:sz w:val="22"/>
                <w:szCs w:val="22"/>
              </w:rPr>
              <w:t>Certificazioni e attestazioni in materia di sicurezza e salute dei lavoratori, quali OSHAS 18001</w:t>
            </w:r>
            <w:r w:rsidR="00BD60C3" w:rsidRPr="00C35F7B">
              <w:rPr>
                <w:rFonts w:asciiTheme="minorHAnsi" w:hAnsiTheme="minorHAnsi" w:cs="Arial"/>
                <w:bCs/>
                <w:color w:val="000000"/>
                <w:sz w:val="22"/>
                <w:szCs w:val="22"/>
              </w:rPr>
              <w:t xml:space="preserve"> </w:t>
            </w:r>
            <w:r w:rsidRPr="00C35F7B">
              <w:rPr>
                <w:rFonts w:asciiTheme="minorHAnsi" w:hAnsiTheme="minorHAnsi" w:cs="Arial"/>
                <w:bCs/>
                <w:color w:val="000000"/>
                <w:sz w:val="22"/>
                <w:szCs w:val="22"/>
              </w:rPr>
              <w:t>o equivalenti.</w:t>
            </w:r>
          </w:p>
        </w:tc>
        <w:tc>
          <w:tcPr>
            <w:tcW w:w="3260" w:type="dxa"/>
            <w:vAlign w:val="center"/>
          </w:tcPr>
          <w:p w:rsidR="0023208B" w:rsidRPr="00C35F7B" w:rsidRDefault="0023208B" w:rsidP="006B28C9">
            <w:pPr>
              <w:pStyle w:val="Corpodeltesto"/>
              <w:jc w:val="center"/>
              <w:rPr>
                <w:rFonts w:asciiTheme="minorHAnsi" w:hAnsiTheme="minorHAnsi" w:cs="Arial"/>
                <w:b/>
                <w:color w:val="000000"/>
                <w:sz w:val="22"/>
                <w:szCs w:val="22"/>
              </w:rPr>
            </w:pPr>
            <w:r w:rsidRPr="00C35F7B">
              <w:rPr>
                <w:rFonts w:asciiTheme="minorHAnsi" w:hAnsiTheme="minorHAnsi" w:cs="Arial"/>
                <w:b/>
                <w:color w:val="000000"/>
                <w:sz w:val="22"/>
                <w:szCs w:val="22"/>
              </w:rPr>
              <w:t>5</w:t>
            </w:r>
          </w:p>
        </w:tc>
      </w:tr>
    </w:tbl>
    <w:p w:rsidR="00C671F1" w:rsidRPr="00C35F7B" w:rsidRDefault="00C671F1" w:rsidP="00C671F1">
      <w:pPr>
        <w:tabs>
          <w:tab w:val="left" w:pos="0"/>
          <w:tab w:val="left" w:pos="8496"/>
        </w:tabs>
        <w:jc w:val="both"/>
        <w:rPr>
          <w:rFonts w:asciiTheme="minorHAnsi" w:hAnsiTheme="minorHAnsi" w:cs="Arial"/>
          <w:b/>
          <w:bCs/>
          <w:snapToGrid w:val="0"/>
          <w:sz w:val="22"/>
          <w:szCs w:val="22"/>
        </w:rPr>
      </w:pPr>
    </w:p>
    <w:p w:rsidR="00740D02" w:rsidRPr="00C35F7B" w:rsidRDefault="00740D02" w:rsidP="00C671F1">
      <w:pPr>
        <w:tabs>
          <w:tab w:val="left" w:pos="0"/>
          <w:tab w:val="left" w:pos="525"/>
          <w:tab w:val="left" w:pos="8496"/>
        </w:tabs>
        <w:suppressAutoHyphens/>
        <w:jc w:val="both"/>
        <w:rPr>
          <w:rFonts w:asciiTheme="minorHAnsi" w:hAnsiTheme="minorHAnsi" w:cs="Arial"/>
          <w:snapToGrid w:val="0"/>
          <w:sz w:val="22"/>
          <w:szCs w:val="22"/>
        </w:rPr>
      </w:pPr>
      <w:r w:rsidRPr="00C35F7B">
        <w:rPr>
          <w:rFonts w:asciiTheme="minorHAnsi" w:hAnsiTheme="minorHAnsi" w:cs="Arial"/>
          <w:bCs/>
          <w:snapToGrid w:val="0"/>
          <w:sz w:val="22"/>
          <w:szCs w:val="22"/>
        </w:rPr>
        <w:t xml:space="preserve">La parte qualitativa del progetto-offerta da presentare alla gara deve strutturata in modo tale </w:t>
      </w:r>
      <w:r w:rsidRPr="00C35F7B">
        <w:rPr>
          <w:rFonts w:asciiTheme="minorHAnsi" w:hAnsiTheme="minorHAnsi" w:cs="Arial"/>
          <w:snapToGrid w:val="0"/>
          <w:sz w:val="22"/>
          <w:szCs w:val="22"/>
        </w:rPr>
        <w:t>da consentire alla commissione l’agevole, corretta e completa valutazione dei criteri sopra riportati.</w:t>
      </w:r>
    </w:p>
    <w:p w:rsidR="00740D02" w:rsidRPr="00C35F7B" w:rsidRDefault="00740D02" w:rsidP="00C671F1">
      <w:pPr>
        <w:tabs>
          <w:tab w:val="left" w:pos="0"/>
          <w:tab w:val="left" w:pos="525"/>
          <w:tab w:val="left" w:pos="8496"/>
        </w:tabs>
        <w:suppressAutoHyphens/>
        <w:jc w:val="both"/>
        <w:rPr>
          <w:rFonts w:asciiTheme="minorHAnsi" w:hAnsiTheme="minorHAnsi" w:cs="Arial"/>
          <w:snapToGrid w:val="0"/>
          <w:sz w:val="22"/>
          <w:szCs w:val="22"/>
        </w:rPr>
      </w:pPr>
    </w:p>
    <w:p w:rsidR="00C671F1" w:rsidRPr="00C35F7B" w:rsidRDefault="00C671F1" w:rsidP="00C671F1">
      <w:pPr>
        <w:tabs>
          <w:tab w:val="left" w:pos="0"/>
          <w:tab w:val="left" w:pos="525"/>
          <w:tab w:val="left" w:pos="8496"/>
        </w:tabs>
        <w:suppressAutoHyphens/>
        <w:jc w:val="both"/>
        <w:rPr>
          <w:rFonts w:asciiTheme="minorHAnsi" w:hAnsiTheme="minorHAnsi" w:cs="Arial"/>
          <w:snapToGrid w:val="0"/>
          <w:sz w:val="22"/>
          <w:szCs w:val="22"/>
        </w:rPr>
      </w:pPr>
      <w:r w:rsidRPr="00C35F7B">
        <w:rPr>
          <w:rFonts w:asciiTheme="minorHAnsi" w:hAnsiTheme="minorHAnsi" w:cs="Arial"/>
          <w:snapToGrid w:val="0"/>
          <w:sz w:val="22"/>
          <w:szCs w:val="22"/>
        </w:rPr>
        <w:t xml:space="preserve">La mancata presentazione della documentazione di cui ai precedenti punti </w:t>
      </w:r>
      <w:r w:rsidR="00E05ED2" w:rsidRPr="00C35F7B">
        <w:rPr>
          <w:rFonts w:asciiTheme="minorHAnsi" w:hAnsiTheme="minorHAnsi" w:cs="Arial"/>
          <w:iCs/>
          <w:sz w:val="22"/>
          <w:szCs w:val="22"/>
        </w:rPr>
        <w:t>1), 2), 3), 4)</w:t>
      </w:r>
      <w:r w:rsidR="00396187" w:rsidRPr="00C35F7B">
        <w:rPr>
          <w:rFonts w:asciiTheme="minorHAnsi" w:hAnsiTheme="minorHAnsi" w:cs="Arial"/>
          <w:iCs/>
          <w:sz w:val="22"/>
          <w:szCs w:val="22"/>
        </w:rPr>
        <w:t>, 5) e 6)</w:t>
      </w:r>
      <w:r w:rsidRPr="00C35F7B">
        <w:rPr>
          <w:rFonts w:asciiTheme="minorHAnsi" w:hAnsiTheme="minorHAnsi" w:cs="Arial"/>
          <w:snapToGrid w:val="0"/>
          <w:sz w:val="22"/>
          <w:szCs w:val="22"/>
        </w:rPr>
        <w:t xml:space="preserve"> determinerà l’attribuzione da parte della Commissione Giudicatrice di un punteggio pari a zero del corrispondente criterio di valutazione nell’ambito dei parametri dell’offerta economicamente più vantaggiosa.</w:t>
      </w:r>
    </w:p>
    <w:p w:rsidR="00C671F1" w:rsidRPr="00C35F7B" w:rsidRDefault="00C671F1" w:rsidP="00C671F1">
      <w:pPr>
        <w:tabs>
          <w:tab w:val="left" w:pos="0"/>
          <w:tab w:val="left" w:pos="8496"/>
        </w:tabs>
        <w:suppressAutoHyphens/>
        <w:jc w:val="both"/>
        <w:rPr>
          <w:rFonts w:asciiTheme="minorHAnsi" w:hAnsiTheme="minorHAnsi" w:cs="Arial"/>
          <w:snapToGrid w:val="0"/>
          <w:sz w:val="22"/>
          <w:szCs w:val="22"/>
        </w:rPr>
      </w:pPr>
    </w:p>
    <w:p w:rsidR="00C671F1" w:rsidRPr="00C35F7B" w:rsidRDefault="00C671F1" w:rsidP="00C671F1">
      <w:pPr>
        <w:tabs>
          <w:tab w:val="left" w:pos="0"/>
          <w:tab w:val="left" w:pos="8496"/>
        </w:tabs>
        <w:suppressAutoHyphens/>
        <w:jc w:val="both"/>
        <w:rPr>
          <w:rFonts w:asciiTheme="minorHAnsi" w:hAnsiTheme="minorHAnsi" w:cs="Arial"/>
          <w:snapToGrid w:val="0"/>
          <w:sz w:val="22"/>
          <w:szCs w:val="22"/>
        </w:rPr>
      </w:pPr>
      <w:r w:rsidRPr="00C35F7B">
        <w:rPr>
          <w:rFonts w:asciiTheme="minorHAnsi" w:hAnsiTheme="minorHAnsi" w:cs="Arial"/>
          <w:snapToGrid w:val="0"/>
          <w:sz w:val="22"/>
          <w:szCs w:val="22"/>
        </w:rPr>
        <w:t>Le proposte contenute nelle dichiarazioni d’offerta sono vincolanti per l’offerente e, in caso di aggiudicazione dell’appalto, verranno a far parte delle prestazioni contrattuali obbligatorie eventualmente supportate da specifiche penali. La loro mancata attuazione costituirà comunque grave inadempimento contrattuale per il cui verificarsi, nei casi più rilevanti, la Stazione Appaltante potrà procedere alla risoluzione in danno del contratto d’appalto, salvi i maggiori danni e/o spese.</w:t>
      </w:r>
    </w:p>
    <w:p w:rsidR="00C671F1" w:rsidRPr="00C35F7B" w:rsidRDefault="00C671F1" w:rsidP="00C671F1">
      <w:pPr>
        <w:tabs>
          <w:tab w:val="left" w:pos="0"/>
          <w:tab w:val="left" w:pos="8496"/>
        </w:tabs>
        <w:suppressAutoHyphens/>
        <w:jc w:val="both"/>
        <w:rPr>
          <w:rFonts w:asciiTheme="minorHAnsi" w:hAnsiTheme="minorHAnsi" w:cs="Arial"/>
          <w:snapToGrid w:val="0"/>
          <w:sz w:val="22"/>
          <w:szCs w:val="22"/>
        </w:rPr>
      </w:pPr>
    </w:p>
    <w:p w:rsidR="00C671F1" w:rsidRPr="00C35F7B" w:rsidRDefault="00C671F1" w:rsidP="00C671F1">
      <w:pPr>
        <w:jc w:val="both"/>
        <w:rPr>
          <w:rFonts w:asciiTheme="minorHAnsi" w:hAnsiTheme="minorHAnsi" w:cs="Arial"/>
          <w:snapToGrid w:val="0"/>
          <w:sz w:val="22"/>
          <w:szCs w:val="22"/>
        </w:rPr>
      </w:pPr>
      <w:r w:rsidRPr="00C35F7B">
        <w:rPr>
          <w:rFonts w:asciiTheme="minorHAnsi" w:hAnsiTheme="minorHAnsi" w:cs="Arial"/>
          <w:snapToGrid w:val="0"/>
          <w:sz w:val="22"/>
          <w:szCs w:val="22"/>
        </w:rPr>
        <w:t>Alla Stazione Appaltante è riconosciuta la facoltà di accettare, non accettare o accettare in parte le modifiche ed i miglioramenti tecnici proposti in sede di gara (così come dettagliati dalle relazioni tecniche d’offerta). Qualora le modifiche od i miglioramenti non siano accettati dalla Stazione Appaltante, l’aggiudicatario avrà l’obbligo di ricondurre l’offerta tecnica alla tipologia e/o alle prestazioni previ</w:t>
      </w:r>
      <w:r w:rsidR="0058220D" w:rsidRPr="00C35F7B">
        <w:rPr>
          <w:rFonts w:asciiTheme="minorHAnsi" w:hAnsiTheme="minorHAnsi" w:cs="Arial"/>
          <w:snapToGrid w:val="0"/>
          <w:sz w:val="22"/>
          <w:szCs w:val="22"/>
        </w:rPr>
        <w:t>ste dal capitolato speciale d’appalto</w:t>
      </w:r>
      <w:r w:rsidRPr="00C35F7B">
        <w:rPr>
          <w:rFonts w:asciiTheme="minorHAnsi" w:hAnsiTheme="minorHAnsi" w:cs="Arial"/>
          <w:snapToGrid w:val="0"/>
          <w:sz w:val="22"/>
          <w:szCs w:val="22"/>
        </w:rPr>
        <w:t xml:space="preserve"> posto a base di gara sulla base degli indirizzi espres</w:t>
      </w:r>
      <w:r w:rsidR="0058220D" w:rsidRPr="00C35F7B">
        <w:rPr>
          <w:rFonts w:asciiTheme="minorHAnsi" w:hAnsiTheme="minorHAnsi" w:cs="Arial"/>
          <w:snapToGrid w:val="0"/>
          <w:sz w:val="22"/>
          <w:szCs w:val="22"/>
        </w:rPr>
        <w:t>si dal D.L.</w:t>
      </w:r>
    </w:p>
    <w:p w:rsidR="00C671F1" w:rsidRPr="00C35F7B" w:rsidRDefault="00C671F1" w:rsidP="00C671F1">
      <w:pPr>
        <w:jc w:val="both"/>
        <w:rPr>
          <w:rFonts w:asciiTheme="minorHAnsi" w:hAnsiTheme="minorHAnsi" w:cs="Arial"/>
          <w:snapToGrid w:val="0"/>
          <w:sz w:val="22"/>
          <w:szCs w:val="22"/>
        </w:rPr>
      </w:pPr>
    </w:p>
    <w:p w:rsidR="00C671F1" w:rsidRPr="00C35F7B" w:rsidRDefault="00C671F1" w:rsidP="00C671F1">
      <w:pPr>
        <w:jc w:val="both"/>
        <w:rPr>
          <w:rFonts w:asciiTheme="minorHAnsi" w:hAnsiTheme="minorHAnsi" w:cs="Arial"/>
          <w:snapToGrid w:val="0"/>
          <w:sz w:val="22"/>
          <w:szCs w:val="22"/>
        </w:rPr>
      </w:pPr>
      <w:r w:rsidRPr="00C35F7B">
        <w:rPr>
          <w:rFonts w:asciiTheme="minorHAnsi" w:hAnsiTheme="minorHAnsi" w:cs="Arial"/>
          <w:snapToGrid w:val="0"/>
          <w:sz w:val="22"/>
          <w:szCs w:val="22"/>
        </w:rPr>
        <w:t xml:space="preserve">Tutti i miglioramenti e/o le integrazioni proposte in sede d’offerta devono intendersi comprese e remunerate nell’ambito del prezzo offerto senza che, per la loro attuazione, possa essere richiesto alla Stazione Appaltante alcun prezzo o compenso aggiuntivo. </w:t>
      </w:r>
    </w:p>
    <w:p w:rsidR="00C671F1" w:rsidRPr="00C35F7B" w:rsidRDefault="00C671F1" w:rsidP="00C671F1">
      <w:pPr>
        <w:jc w:val="both"/>
        <w:rPr>
          <w:rFonts w:asciiTheme="minorHAnsi" w:hAnsiTheme="minorHAnsi" w:cs="Arial"/>
          <w:snapToGrid w:val="0"/>
          <w:sz w:val="22"/>
          <w:szCs w:val="22"/>
        </w:rPr>
      </w:pPr>
    </w:p>
    <w:p w:rsidR="0083655D" w:rsidRPr="00C35F7B" w:rsidRDefault="00C671F1" w:rsidP="00740D02">
      <w:pPr>
        <w:tabs>
          <w:tab w:val="left" w:pos="0"/>
          <w:tab w:val="left" w:pos="8496"/>
        </w:tabs>
        <w:spacing w:line="240" w:lineRule="exact"/>
        <w:jc w:val="both"/>
        <w:rPr>
          <w:rFonts w:asciiTheme="minorHAnsi" w:hAnsiTheme="minorHAnsi" w:cs="Arial"/>
          <w:b/>
          <w:bCs/>
          <w:snapToGrid w:val="0"/>
          <w:sz w:val="22"/>
          <w:szCs w:val="22"/>
          <w:u w:val="single"/>
        </w:rPr>
      </w:pPr>
      <w:r w:rsidRPr="00C35F7B">
        <w:rPr>
          <w:rFonts w:asciiTheme="minorHAnsi" w:hAnsiTheme="minorHAnsi" w:cs="Arial"/>
          <w:sz w:val="22"/>
          <w:szCs w:val="22"/>
          <w:u w:val="single"/>
        </w:rPr>
        <w:t xml:space="preserve">Nella busta </w:t>
      </w:r>
      <w:r w:rsidRPr="00C35F7B">
        <w:rPr>
          <w:rFonts w:asciiTheme="minorHAnsi" w:hAnsiTheme="minorHAnsi" w:cs="Arial"/>
          <w:b/>
          <w:sz w:val="22"/>
          <w:szCs w:val="22"/>
          <w:u w:val="single"/>
        </w:rPr>
        <w:t>“C –</w:t>
      </w:r>
      <w:r w:rsidRPr="00C35F7B">
        <w:rPr>
          <w:rFonts w:asciiTheme="minorHAnsi" w:hAnsiTheme="minorHAnsi" w:cs="Arial"/>
          <w:b/>
          <w:snapToGrid w:val="0"/>
          <w:sz w:val="22"/>
          <w:szCs w:val="22"/>
          <w:u w:val="single"/>
        </w:rPr>
        <w:t xml:space="preserve"> Offerta economica</w:t>
      </w:r>
      <w:r w:rsidRPr="00C35F7B">
        <w:rPr>
          <w:rFonts w:asciiTheme="minorHAnsi" w:hAnsiTheme="minorHAnsi" w:cs="Arial"/>
          <w:b/>
          <w:sz w:val="22"/>
          <w:szCs w:val="22"/>
          <w:u w:val="single"/>
        </w:rPr>
        <w:t>”</w:t>
      </w:r>
      <w:r w:rsidR="00740D02" w:rsidRPr="00C35F7B">
        <w:rPr>
          <w:rFonts w:asciiTheme="minorHAnsi" w:hAnsiTheme="minorHAnsi" w:cs="Arial"/>
          <w:sz w:val="22"/>
          <w:szCs w:val="22"/>
          <w:u w:val="single"/>
        </w:rPr>
        <w:t xml:space="preserve"> deve essere contenuta</w:t>
      </w:r>
      <w:r w:rsidRPr="00C35F7B">
        <w:rPr>
          <w:rFonts w:asciiTheme="minorHAnsi" w:hAnsiTheme="minorHAnsi" w:cs="Arial"/>
          <w:sz w:val="22"/>
          <w:szCs w:val="22"/>
          <w:u w:val="single"/>
        </w:rPr>
        <w:t xml:space="preserve">, </w:t>
      </w:r>
      <w:r w:rsidRPr="00C35F7B">
        <w:rPr>
          <w:rFonts w:asciiTheme="minorHAnsi" w:hAnsiTheme="minorHAnsi" w:cs="Arial"/>
          <w:b/>
          <w:sz w:val="22"/>
          <w:szCs w:val="22"/>
          <w:u w:val="single"/>
        </w:rPr>
        <w:t>a pena di esclusione</w:t>
      </w:r>
      <w:r w:rsidR="00740D02" w:rsidRPr="00C35F7B">
        <w:rPr>
          <w:rFonts w:asciiTheme="minorHAnsi" w:hAnsiTheme="minorHAnsi" w:cs="Arial"/>
          <w:sz w:val="22"/>
          <w:szCs w:val="22"/>
          <w:u w:val="single"/>
        </w:rPr>
        <w:t>:</w:t>
      </w:r>
    </w:p>
    <w:p w:rsidR="0083655D" w:rsidRPr="00C35F7B" w:rsidRDefault="0083655D" w:rsidP="0083655D">
      <w:pPr>
        <w:rPr>
          <w:rFonts w:asciiTheme="minorHAnsi" w:hAnsiTheme="minorHAnsi"/>
          <w:sz w:val="22"/>
          <w:szCs w:val="22"/>
        </w:rPr>
      </w:pPr>
    </w:p>
    <w:p w:rsidR="0058220D" w:rsidRPr="00C35F7B" w:rsidRDefault="0058220D" w:rsidP="0023208B">
      <w:pPr>
        <w:spacing w:line="240" w:lineRule="exact"/>
        <w:jc w:val="both"/>
        <w:rPr>
          <w:rFonts w:asciiTheme="minorHAnsi" w:hAnsiTheme="minorHAnsi" w:cs="Arial"/>
          <w:bCs/>
          <w:sz w:val="22"/>
          <w:szCs w:val="22"/>
        </w:rPr>
      </w:pPr>
      <w:r w:rsidRPr="00C35F7B">
        <w:rPr>
          <w:rFonts w:asciiTheme="minorHAnsi" w:hAnsiTheme="minorHAnsi" w:cs="Arial"/>
          <w:b/>
          <w:bCs/>
          <w:iCs/>
          <w:sz w:val="22"/>
          <w:szCs w:val="22"/>
        </w:rPr>
        <w:t xml:space="preserve">Dichiarazione d’offerta </w:t>
      </w:r>
      <w:r w:rsidRPr="00C35F7B">
        <w:rPr>
          <w:rFonts w:asciiTheme="minorHAnsi" w:hAnsiTheme="minorHAnsi" w:cs="Arial"/>
          <w:bCs/>
          <w:iCs/>
          <w:sz w:val="22"/>
          <w:szCs w:val="22"/>
        </w:rPr>
        <w:t>(predisposta secondo l’allegato  “</w:t>
      </w:r>
      <w:r w:rsidR="00932F7F" w:rsidRPr="00C35F7B">
        <w:rPr>
          <w:rFonts w:asciiTheme="minorHAnsi" w:hAnsiTheme="minorHAnsi" w:cs="Arial"/>
          <w:b/>
          <w:bCs/>
          <w:iCs/>
          <w:sz w:val="22"/>
          <w:szCs w:val="22"/>
        </w:rPr>
        <w:t>B</w:t>
      </w:r>
      <w:r w:rsidRPr="00C35F7B">
        <w:rPr>
          <w:rFonts w:asciiTheme="minorHAnsi" w:hAnsiTheme="minorHAnsi" w:cs="Arial"/>
          <w:bCs/>
          <w:iCs/>
          <w:sz w:val="22"/>
          <w:szCs w:val="22"/>
        </w:rPr>
        <w:t>”)</w:t>
      </w:r>
      <w:r w:rsidRPr="00C35F7B">
        <w:rPr>
          <w:rFonts w:asciiTheme="minorHAnsi" w:hAnsiTheme="minorHAnsi" w:cs="Arial"/>
          <w:bCs/>
          <w:sz w:val="22"/>
          <w:szCs w:val="22"/>
        </w:rPr>
        <w:t xml:space="preserve"> sottoscritta dal legale rappresentante o da un suo procuratore, contenente l’indicazione del </w:t>
      </w:r>
      <w:r w:rsidRPr="00C35F7B">
        <w:rPr>
          <w:rFonts w:asciiTheme="minorHAnsi" w:hAnsiTheme="minorHAnsi" w:cs="Arial"/>
          <w:b/>
          <w:bCs/>
          <w:sz w:val="22"/>
          <w:szCs w:val="22"/>
        </w:rPr>
        <w:t>ribasso percentuale,</w:t>
      </w:r>
      <w:r w:rsidRPr="00C35F7B">
        <w:rPr>
          <w:rFonts w:asciiTheme="minorHAnsi" w:hAnsiTheme="minorHAnsi" w:cs="Arial"/>
          <w:bCs/>
          <w:sz w:val="22"/>
          <w:szCs w:val="22"/>
        </w:rPr>
        <w:t xml:space="preserve"> espresso in cifre ed in lettere, rispetto ai prezzi dell’elenco prezzi posto a base di gara. </w:t>
      </w:r>
    </w:p>
    <w:p w:rsidR="0058220D" w:rsidRPr="00C35F7B" w:rsidRDefault="0058220D" w:rsidP="0058220D">
      <w:pPr>
        <w:spacing w:line="240" w:lineRule="exact"/>
        <w:ind w:left="240"/>
        <w:jc w:val="both"/>
        <w:rPr>
          <w:rFonts w:asciiTheme="minorHAnsi" w:hAnsiTheme="minorHAnsi" w:cs="Arial"/>
          <w:bCs/>
          <w:sz w:val="22"/>
          <w:szCs w:val="22"/>
        </w:rPr>
      </w:pPr>
    </w:p>
    <w:p w:rsidR="0058220D" w:rsidRPr="00C35F7B" w:rsidRDefault="0058220D" w:rsidP="00C27C3B">
      <w:pPr>
        <w:spacing w:line="240" w:lineRule="exact"/>
        <w:jc w:val="both"/>
        <w:rPr>
          <w:rFonts w:asciiTheme="minorHAnsi" w:hAnsiTheme="minorHAnsi" w:cs="Arial"/>
          <w:bCs/>
          <w:iCs/>
          <w:sz w:val="22"/>
          <w:szCs w:val="22"/>
          <w:u w:val="single"/>
        </w:rPr>
      </w:pPr>
      <w:r w:rsidRPr="00C35F7B">
        <w:rPr>
          <w:rFonts w:asciiTheme="minorHAnsi" w:hAnsiTheme="minorHAnsi" w:cs="Arial"/>
          <w:b/>
          <w:bCs/>
          <w:iCs/>
          <w:sz w:val="22"/>
          <w:szCs w:val="22"/>
          <w:u w:val="single"/>
        </w:rPr>
        <w:t>N.B.</w:t>
      </w:r>
      <w:r w:rsidRPr="00C35F7B">
        <w:rPr>
          <w:rFonts w:asciiTheme="minorHAnsi" w:hAnsiTheme="minorHAnsi" w:cs="Arial"/>
          <w:bCs/>
          <w:iCs/>
          <w:sz w:val="22"/>
          <w:szCs w:val="22"/>
          <w:u w:val="single"/>
        </w:rPr>
        <w:t xml:space="preserve"> Nella dichiarazione d’offerta il concorrente deve indicare i costi interni per la  sicurezza  del lavoro di cui all’art. 95, comma 10 del </w:t>
      </w:r>
      <w:proofErr w:type="spellStart"/>
      <w:r w:rsidRPr="00C35F7B">
        <w:rPr>
          <w:rFonts w:asciiTheme="minorHAnsi" w:hAnsiTheme="minorHAnsi" w:cs="Arial"/>
          <w:bCs/>
          <w:iCs/>
          <w:sz w:val="22"/>
          <w:szCs w:val="22"/>
          <w:u w:val="single"/>
        </w:rPr>
        <w:t>D.Lgs.</w:t>
      </w:r>
      <w:proofErr w:type="spellEnd"/>
      <w:r w:rsidRPr="00C35F7B">
        <w:rPr>
          <w:rFonts w:asciiTheme="minorHAnsi" w:hAnsiTheme="minorHAnsi" w:cs="Arial"/>
          <w:bCs/>
          <w:iCs/>
          <w:sz w:val="22"/>
          <w:szCs w:val="22"/>
          <w:u w:val="single"/>
        </w:rPr>
        <w:t xml:space="preserve"> n. 50/2016, a pena di esclusione dalla procedura di gara.</w:t>
      </w:r>
    </w:p>
    <w:p w:rsidR="0058220D" w:rsidRPr="00C35F7B" w:rsidRDefault="0058220D" w:rsidP="0058220D">
      <w:pPr>
        <w:spacing w:line="240" w:lineRule="exact"/>
        <w:ind w:left="240"/>
        <w:jc w:val="both"/>
        <w:rPr>
          <w:rFonts w:asciiTheme="minorHAnsi" w:hAnsiTheme="minorHAnsi" w:cs="Arial"/>
          <w:bCs/>
          <w:sz w:val="22"/>
          <w:szCs w:val="22"/>
        </w:rPr>
      </w:pPr>
    </w:p>
    <w:p w:rsidR="0058220D" w:rsidRPr="00C35F7B" w:rsidRDefault="0058220D" w:rsidP="00C27C3B">
      <w:pPr>
        <w:spacing w:line="240" w:lineRule="exact"/>
        <w:jc w:val="both"/>
        <w:rPr>
          <w:rFonts w:asciiTheme="minorHAnsi" w:hAnsiTheme="minorHAnsi" w:cs="Arial"/>
          <w:bCs/>
          <w:sz w:val="22"/>
          <w:szCs w:val="22"/>
        </w:rPr>
      </w:pPr>
      <w:r w:rsidRPr="00C35F7B">
        <w:rPr>
          <w:rFonts w:asciiTheme="minorHAnsi" w:hAnsiTheme="minorHAnsi" w:cs="Arial"/>
          <w:bCs/>
          <w:sz w:val="22"/>
          <w:szCs w:val="22"/>
        </w:rPr>
        <w:t xml:space="preserve">Si precisa che, nel caso di concorrente costituito da raggruppamento temporaneo o consorzio non ancora costituiti, ovvero da aggregazione di imprese di rete, </w:t>
      </w:r>
      <w:r w:rsidRPr="00C35F7B">
        <w:rPr>
          <w:rFonts w:asciiTheme="minorHAnsi" w:hAnsiTheme="minorHAnsi" w:cs="Arial"/>
          <w:b/>
          <w:bCs/>
          <w:sz w:val="22"/>
          <w:szCs w:val="22"/>
        </w:rPr>
        <w:t>a pena di esclusione dell’offerta</w:t>
      </w:r>
      <w:r w:rsidRPr="00C35F7B">
        <w:rPr>
          <w:rFonts w:asciiTheme="minorHAnsi" w:hAnsiTheme="minorHAnsi" w:cs="Arial"/>
          <w:bCs/>
          <w:sz w:val="22"/>
          <w:szCs w:val="22"/>
        </w:rPr>
        <w:t>, la suddetta dichiarazione deve essere sottoscritta da tutti i soggetti che costituiranno il predetto raggruppamento o consorzio o che faranno parte dell’aggregazione di imprese.</w:t>
      </w:r>
    </w:p>
    <w:p w:rsidR="0058220D" w:rsidRPr="00C35F7B" w:rsidRDefault="0058220D" w:rsidP="0058220D">
      <w:pPr>
        <w:tabs>
          <w:tab w:val="left" w:pos="0"/>
          <w:tab w:val="left" w:pos="8496"/>
        </w:tabs>
        <w:spacing w:line="240" w:lineRule="exact"/>
        <w:jc w:val="both"/>
        <w:rPr>
          <w:rFonts w:asciiTheme="minorHAnsi" w:hAnsiTheme="minorHAnsi" w:cs="Arial"/>
          <w:b/>
          <w:bCs/>
          <w:i/>
          <w:iCs/>
          <w:sz w:val="22"/>
          <w:szCs w:val="22"/>
        </w:rPr>
      </w:pPr>
    </w:p>
    <w:p w:rsidR="00740D02" w:rsidRPr="00C35F7B" w:rsidRDefault="00740D02" w:rsidP="00740D02">
      <w:pPr>
        <w:tabs>
          <w:tab w:val="left" w:pos="0"/>
          <w:tab w:val="left" w:pos="8496"/>
        </w:tabs>
        <w:spacing w:line="240" w:lineRule="exact"/>
        <w:jc w:val="both"/>
        <w:rPr>
          <w:rFonts w:asciiTheme="minorHAnsi" w:hAnsiTheme="minorHAnsi" w:cs="Arial"/>
          <w:b/>
          <w:bCs/>
          <w:snapToGrid w:val="0"/>
          <w:sz w:val="22"/>
          <w:szCs w:val="22"/>
          <w:u w:val="single"/>
        </w:rPr>
      </w:pPr>
      <w:r w:rsidRPr="00C35F7B">
        <w:rPr>
          <w:rFonts w:asciiTheme="minorHAnsi" w:hAnsiTheme="minorHAnsi" w:cs="Arial"/>
          <w:sz w:val="22"/>
          <w:szCs w:val="22"/>
          <w:u w:val="single"/>
        </w:rPr>
        <w:t xml:space="preserve">Nella busta </w:t>
      </w:r>
      <w:r w:rsidRPr="00C35F7B">
        <w:rPr>
          <w:rFonts w:asciiTheme="minorHAnsi" w:hAnsiTheme="minorHAnsi" w:cs="Arial"/>
          <w:b/>
          <w:sz w:val="22"/>
          <w:szCs w:val="22"/>
          <w:u w:val="single"/>
        </w:rPr>
        <w:t>“D –</w:t>
      </w:r>
      <w:r w:rsidRPr="00C35F7B">
        <w:rPr>
          <w:rFonts w:asciiTheme="minorHAnsi" w:hAnsiTheme="minorHAnsi" w:cs="Arial"/>
          <w:b/>
          <w:snapToGrid w:val="0"/>
          <w:sz w:val="22"/>
          <w:szCs w:val="22"/>
          <w:u w:val="single"/>
        </w:rPr>
        <w:t xml:space="preserve"> Offerta Tempo</w:t>
      </w:r>
      <w:r w:rsidRPr="00C35F7B">
        <w:rPr>
          <w:rFonts w:asciiTheme="minorHAnsi" w:hAnsiTheme="minorHAnsi" w:cs="Arial"/>
          <w:b/>
          <w:sz w:val="22"/>
          <w:szCs w:val="22"/>
          <w:u w:val="single"/>
        </w:rPr>
        <w:t>”</w:t>
      </w:r>
      <w:r w:rsidRPr="00C35F7B">
        <w:rPr>
          <w:rFonts w:asciiTheme="minorHAnsi" w:hAnsiTheme="minorHAnsi" w:cs="Arial"/>
          <w:sz w:val="22"/>
          <w:szCs w:val="22"/>
          <w:u w:val="single"/>
        </w:rPr>
        <w:t xml:space="preserve"> deve essere contenuta, </w:t>
      </w:r>
      <w:r w:rsidRPr="00C35F7B">
        <w:rPr>
          <w:rFonts w:asciiTheme="minorHAnsi" w:hAnsiTheme="minorHAnsi" w:cs="Arial"/>
          <w:b/>
          <w:sz w:val="22"/>
          <w:szCs w:val="22"/>
          <w:u w:val="single"/>
        </w:rPr>
        <w:t>a pena di esclusione</w:t>
      </w:r>
      <w:r w:rsidRPr="00C35F7B">
        <w:rPr>
          <w:rFonts w:asciiTheme="minorHAnsi" w:hAnsiTheme="minorHAnsi" w:cs="Arial"/>
          <w:sz w:val="22"/>
          <w:szCs w:val="22"/>
          <w:u w:val="single"/>
        </w:rPr>
        <w:t>:</w:t>
      </w:r>
    </w:p>
    <w:p w:rsidR="0083655D" w:rsidRPr="00C35F7B" w:rsidRDefault="0083655D" w:rsidP="00C671F1">
      <w:pPr>
        <w:pStyle w:val="Corpodeltesto"/>
        <w:rPr>
          <w:rFonts w:asciiTheme="minorHAnsi" w:hAnsiTheme="minorHAnsi" w:cs="Arial"/>
          <w:sz w:val="22"/>
          <w:szCs w:val="22"/>
        </w:rPr>
      </w:pPr>
    </w:p>
    <w:p w:rsidR="0083655D" w:rsidRPr="00C35F7B" w:rsidRDefault="0083655D" w:rsidP="0083655D">
      <w:pPr>
        <w:tabs>
          <w:tab w:val="left" w:pos="0"/>
        </w:tabs>
        <w:jc w:val="both"/>
        <w:rPr>
          <w:rFonts w:asciiTheme="minorHAnsi" w:hAnsiTheme="minorHAnsi" w:cs="Arial"/>
          <w:snapToGrid w:val="0"/>
          <w:sz w:val="22"/>
          <w:szCs w:val="22"/>
        </w:rPr>
      </w:pPr>
      <w:r w:rsidRPr="00C35F7B">
        <w:rPr>
          <w:rFonts w:asciiTheme="minorHAnsi" w:hAnsiTheme="minorHAnsi" w:cs="Arial"/>
          <w:b/>
          <w:snapToGrid w:val="0"/>
          <w:sz w:val="22"/>
          <w:szCs w:val="22"/>
        </w:rPr>
        <w:t>Dichiarazione</w:t>
      </w:r>
      <w:r w:rsidRPr="00C35F7B">
        <w:rPr>
          <w:rFonts w:asciiTheme="minorHAnsi" w:hAnsiTheme="minorHAnsi" w:cs="Arial"/>
          <w:snapToGrid w:val="0"/>
          <w:sz w:val="22"/>
          <w:szCs w:val="22"/>
        </w:rPr>
        <w:t xml:space="preserve"> </w:t>
      </w:r>
      <w:r w:rsidR="00C27C3B" w:rsidRPr="00C35F7B">
        <w:rPr>
          <w:rFonts w:asciiTheme="minorHAnsi" w:hAnsiTheme="minorHAnsi" w:cs="Arial"/>
          <w:bCs/>
          <w:iCs/>
          <w:sz w:val="22"/>
          <w:szCs w:val="22"/>
        </w:rPr>
        <w:t>(predisposta secondo l’allegato “</w:t>
      </w:r>
      <w:r w:rsidR="00932F7F" w:rsidRPr="00C35F7B">
        <w:rPr>
          <w:rFonts w:asciiTheme="minorHAnsi" w:hAnsiTheme="minorHAnsi" w:cs="Arial"/>
          <w:b/>
          <w:bCs/>
          <w:iCs/>
          <w:sz w:val="22"/>
          <w:szCs w:val="22"/>
        </w:rPr>
        <w:t>C</w:t>
      </w:r>
      <w:r w:rsidR="00C27C3B" w:rsidRPr="00C35F7B">
        <w:rPr>
          <w:rFonts w:asciiTheme="minorHAnsi" w:hAnsiTheme="minorHAnsi" w:cs="Arial"/>
          <w:bCs/>
          <w:iCs/>
          <w:sz w:val="22"/>
          <w:szCs w:val="22"/>
        </w:rPr>
        <w:t>”)</w:t>
      </w:r>
      <w:r w:rsidR="00C27C3B" w:rsidRPr="00C35F7B">
        <w:rPr>
          <w:rFonts w:asciiTheme="minorHAnsi" w:hAnsiTheme="minorHAnsi" w:cs="Arial"/>
          <w:bCs/>
          <w:sz w:val="22"/>
          <w:szCs w:val="22"/>
        </w:rPr>
        <w:t xml:space="preserve"> </w:t>
      </w:r>
      <w:r w:rsidRPr="00C35F7B">
        <w:rPr>
          <w:rFonts w:asciiTheme="minorHAnsi" w:hAnsiTheme="minorHAnsi" w:cs="Arial"/>
          <w:snapToGrid w:val="0"/>
          <w:sz w:val="22"/>
          <w:szCs w:val="22"/>
        </w:rPr>
        <w:t>sottoscritta dal legale rappresentante, o dal suo procuratore, contenente l’indicazione del tempo totale offerto per l’esecuzione dei lavori, inferiore al tempo di esecuzione posto a base di gara ed il conseguente ribasso percentuale di riduzione.</w:t>
      </w:r>
    </w:p>
    <w:p w:rsidR="00C671F1" w:rsidRPr="00C35F7B" w:rsidRDefault="00C671F1" w:rsidP="00C671F1">
      <w:pPr>
        <w:pStyle w:val="Corpodeltesto"/>
        <w:rPr>
          <w:rFonts w:asciiTheme="minorHAnsi" w:hAnsiTheme="minorHAnsi" w:cs="Arial"/>
          <w:sz w:val="22"/>
          <w:szCs w:val="22"/>
        </w:rPr>
      </w:pPr>
    </w:p>
    <w:p w:rsidR="00C671F1" w:rsidRPr="00C35F7B" w:rsidRDefault="00C671F1" w:rsidP="00C671F1">
      <w:pPr>
        <w:pStyle w:val="Corpodeltesto"/>
        <w:rPr>
          <w:rFonts w:asciiTheme="minorHAnsi" w:hAnsiTheme="minorHAnsi" w:cs="Arial"/>
          <w:sz w:val="22"/>
          <w:szCs w:val="22"/>
        </w:rPr>
      </w:pPr>
      <w:r w:rsidRPr="00C35F7B">
        <w:rPr>
          <w:rFonts w:asciiTheme="minorHAnsi" w:hAnsiTheme="minorHAnsi" w:cs="Arial"/>
          <w:b/>
          <w:sz w:val="22"/>
          <w:szCs w:val="22"/>
        </w:rPr>
        <w:t>14. Criterio di aggiudicazione.</w:t>
      </w:r>
    </w:p>
    <w:p w:rsidR="00C671F1" w:rsidRPr="00C35F7B" w:rsidRDefault="00C671F1" w:rsidP="00C671F1">
      <w:pPr>
        <w:tabs>
          <w:tab w:val="left" w:pos="0"/>
        </w:tabs>
        <w:jc w:val="both"/>
        <w:rPr>
          <w:rFonts w:asciiTheme="minorHAnsi" w:hAnsiTheme="minorHAnsi" w:cs="Arial"/>
          <w:snapToGrid w:val="0"/>
          <w:sz w:val="22"/>
          <w:szCs w:val="22"/>
        </w:rPr>
      </w:pPr>
      <w:r w:rsidRPr="00C35F7B">
        <w:rPr>
          <w:rFonts w:asciiTheme="minorHAnsi" w:hAnsiTheme="minorHAnsi" w:cs="Arial"/>
          <w:snapToGrid w:val="0"/>
          <w:sz w:val="22"/>
          <w:szCs w:val="22"/>
        </w:rPr>
        <w:t xml:space="preserve">L’affidamento del contratto avverrà mediante il criterio dell’offerta economicamente più vantaggiosa ai sensi dell’art. 95, comma 2, del </w:t>
      </w:r>
      <w:proofErr w:type="spellStart"/>
      <w:r w:rsidRPr="00C35F7B">
        <w:rPr>
          <w:rFonts w:asciiTheme="minorHAnsi" w:hAnsiTheme="minorHAnsi" w:cs="Arial"/>
          <w:snapToGrid w:val="0"/>
          <w:sz w:val="22"/>
          <w:szCs w:val="22"/>
        </w:rPr>
        <w:t>D.Lgs.</w:t>
      </w:r>
      <w:proofErr w:type="spellEnd"/>
      <w:r w:rsidRPr="00C35F7B">
        <w:rPr>
          <w:rFonts w:asciiTheme="minorHAnsi" w:hAnsiTheme="minorHAnsi" w:cs="Arial"/>
          <w:snapToGrid w:val="0"/>
          <w:sz w:val="22"/>
          <w:szCs w:val="22"/>
        </w:rPr>
        <w:t xml:space="preserve"> 18 aprile 2016, n. 50 </w:t>
      </w:r>
      <w:r w:rsidRPr="00C35F7B">
        <w:rPr>
          <w:rFonts w:asciiTheme="minorHAnsi" w:hAnsiTheme="minorHAnsi" w:cs="Arial"/>
          <w:snapToGrid w:val="0"/>
          <w:color w:val="000000"/>
          <w:sz w:val="22"/>
          <w:szCs w:val="22"/>
        </w:rPr>
        <w:t xml:space="preserve">da valutarsi, </w:t>
      </w:r>
      <w:r w:rsidRPr="00C35F7B">
        <w:rPr>
          <w:rFonts w:asciiTheme="minorHAnsi" w:hAnsiTheme="minorHAnsi" w:cs="Arial"/>
          <w:snapToGrid w:val="0"/>
          <w:sz w:val="22"/>
          <w:szCs w:val="22"/>
        </w:rPr>
        <w:t>da parte della Commissione Giudicatrice, sulla base dei criteri di valutazione di seguito descritti e con l’attribuzione dei punteggi ad essi relativi in centesimi:</w:t>
      </w:r>
    </w:p>
    <w:p w:rsidR="0023208B" w:rsidRPr="00C35F7B" w:rsidRDefault="0023208B" w:rsidP="00C671F1">
      <w:pPr>
        <w:tabs>
          <w:tab w:val="left" w:pos="0"/>
        </w:tabs>
        <w:jc w:val="both"/>
        <w:rPr>
          <w:rFonts w:asciiTheme="minorHAnsi" w:hAnsiTheme="minorHAnsi" w:cs="Arial"/>
          <w:snapToGrid w:val="0"/>
          <w:sz w:val="22"/>
          <w:szCs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gridCol w:w="1920"/>
      </w:tblGrid>
      <w:tr w:rsidR="0023208B" w:rsidRPr="00C35F7B" w:rsidTr="006B28C9">
        <w:trPr>
          <w:trHeight w:val="385"/>
        </w:trPr>
        <w:tc>
          <w:tcPr>
            <w:tcW w:w="7200" w:type="dxa"/>
            <w:shd w:val="clear" w:color="auto" w:fill="E6E6E6"/>
            <w:vAlign w:val="center"/>
          </w:tcPr>
          <w:p w:rsidR="0023208B" w:rsidRPr="00C35F7B" w:rsidRDefault="0023208B" w:rsidP="006B28C9">
            <w:pPr>
              <w:tabs>
                <w:tab w:val="left" w:pos="0"/>
                <w:tab w:val="left" w:pos="8496"/>
              </w:tabs>
              <w:spacing w:line="240" w:lineRule="exact"/>
              <w:jc w:val="both"/>
              <w:rPr>
                <w:rFonts w:asciiTheme="minorHAnsi" w:hAnsiTheme="minorHAnsi" w:cs="Arial"/>
                <w:b/>
                <w:bCs/>
                <w:iCs/>
                <w:sz w:val="22"/>
                <w:szCs w:val="22"/>
              </w:rPr>
            </w:pPr>
            <w:r w:rsidRPr="00C35F7B">
              <w:rPr>
                <w:rFonts w:asciiTheme="minorHAnsi" w:hAnsiTheme="minorHAnsi" w:cs="Arial"/>
                <w:b/>
                <w:bCs/>
                <w:iCs/>
                <w:sz w:val="22"/>
                <w:szCs w:val="22"/>
              </w:rPr>
              <w:t xml:space="preserve">CRITERI </w:t>
            </w:r>
            <w:proofErr w:type="spellStart"/>
            <w:r w:rsidRPr="00C35F7B">
              <w:rPr>
                <w:rFonts w:asciiTheme="minorHAnsi" w:hAnsiTheme="minorHAnsi" w:cs="Arial"/>
                <w:b/>
                <w:bCs/>
                <w:iCs/>
                <w:sz w:val="22"/>
                <w:szCs w:val="22"/>
              </w:rPr>
              <w:t>DI</w:t>
            </w:r>
            <w:proofErr w:type="spellEnd"/>
            <w:r w:rsidRPr="00C35F7B">
              <w:rPr>
                <w:rFonts w:asciiTheme="minorHAnsi" w:hAnsiTheme="minorHAnsi" w:cs="Arial"/>
                <w:b/>
                <w:bCs/>
                <w:iCs/>
                <w:sz w:val="22"/>
                <w:szCs w:val="22"/>
              </w:rPr>
              <w:t xml:space="preserve"> VALUTAZIONE</w:t>
            </w:r>
          </w:p>
        </w:tc>
        <w:tc>
          <w:tcPr>
            <w:tcW w:w="1920" w:type="dxa"/>
            <w:shd w:val="clear" w:color="auto" w:fill="E6E6E6"/>
            <w:vAlign w:val="center"/>
          </w:tcPr>
          <w:p w:rsidR="0023208B" w:rsidRPr="00C35F7B" w:rsidRDefault="0023208B" w:rsidP="006B28C9">
            <w:pPr>
              <w:tabs>
                <w:tab w:val="left" w:pos="0"/>
                <w:tab w:val="left" w:pos="8496"/>
              </w:tabs>
              <w:spacing w:line="240" w:lineRule="exact"/>
              <w:jc w:val="both"/>
              <w:rPr>
                <w:rFonts w:asciiTheme="minorHAnsi" w:hAnsiTheme="minorHAnsi" w:cs="Arial"/>
                <w:b/>
                <w:bCs/>
                <w:iCs/>
                <w:sz w:val="22"/>
                <w:szCs w:val="22"/>
              </w:rPr>
            </w:pPr>
            <w:r w:rsidRPr="00C35F7B">
              <w:rPr>
                <w:rFonts w:asciiTheme="minorHAnsi" w:hAnsiTheme="minorHAnsi" w:cs="Arial"/>
                <w:b/>
                <w:bCs/>
                <w:iCs/>
                <w:sz w:val="22"/>
                <w:szCs w:val="22"/>
              </w:rPr>
              <w:t>PONDERAZIONE</w:t>
            </w:r>
          </w:p>
        </w:tc>
      </w:tr>
      <w:tr w:rsidR="0023208B" w:rsidRPr="00C35F7B" w:rsidTr="006B28C9">
        <w:trPr>
          <w:trHeight w:val="510"/>
        </w:trPr>
        <w:tc>
          <w:tcPr>
            <w:tcW w:w="7200" w:type="dxa"/>
            <w:vAlign w:val="center"/>
          </w:tcPr>
          <w:p w:rsidR="0023208B" w:rsidRPr="00C35F7B" w:rsidRDefault="0023208B" w:rsidP="006B28C9">
            <w:pPr>
              <w:tabs>
                <w:tab w:val="left" w:pos="0"/>
                <w:tab w:val="left" w:pos="8496"/>
              </w:tabs>
              <w:spacing w:line="240" w:lineRule="exact"/>
              <w:rPr>
                <w:rFonts w:asciiTheme="minorHAnsi" w:hAnsiTheme="minorHAnsi" w:cs="Arial"/>
                <w:b/>
                <w:bCs/>
                <w:iCs/>
                <w:sz w:val="22"/>
                <w:szCs w:val="22"/>
                <w:lang w:val="en-US"/>
              </w:rPr>
            </w:pPr>
            <w:r w:rsidRPr="00C35F7B">
              <w:rPr>
                <w:rFonts w:asciiTheme="minorHAnsi" w:hAnsiTheme="minorHAnsi" w:cs="Arial"/>
                <w:b/>
                <w:iCs/>
                <w:sz w:val="22"/>
                <w:szCs w:val="22"/>
                <w:lang w:val="en-US"/>
              </w:rPr>
              <w:t xml:space="preserve">a) </w:t>
            </w:r>
            <w:proofErr w:type="spellStart"/>
            <w:r w:rsidRPr="00C35F7B">
              <w:rPr>
                <w:rFonts w:asciiTheme="minorHAnsi" w:hAnsiTheme="minorHAnsi" w:cs="Arial"/>
                <w:b/>
                <w:iCs/>
                <w:sz w:val="22"/>
                <w:szCs w:val="22"/>
                <w:lang w:val="en-US"/>
              </w:rPr>
              <w:t>Offerta</w:t>
            </w:r>
            <w:proofErr w:type="spellEnd"/>
            <w:r w:rsidRPr="00C35F7B">
              <w:rPr>
                <w:rFonts w:asciiTheme="minorHAnsi" w:hAnsiTheme="minorHAnsi" w:cs="Arial"/>
                <w:b/>
                <w:iCs/>
                <w:sz w:val="22"/>
                <w:szCs w:val="22"/>
                <w:lang w:val="en-US"/>
              </w:rPr>
              <w:t xml:space="preserve"> </w:t>
            </w:r>
            <w:proofErr w:type="spellStart"/>
            <w:r w:rsidRPr="00C35F7B">
              <w:rPr>
                <w:rFonts w:asciiTheme="minorHAnsi" w:hAnsiTheme="minorHAnsi" w:cs="Arial"/>
                <w:b/>
                <w:iCs/>
                <w:sz w:val="22"/>
                <w:szCs w:val="22"/>
                <w:lang w:val="en-US"/>
              </w:rPr>
              <w:t>Tecnica</w:t>
            </w:r>
            <w:proofErr w:type="spellEnd"/>
          </w:p>
        </w:tc>
        <w:tc>
          <w:tcPr>
            <w:tcW w:w="1920" w:type="dxa"/>
            <w:vAlign w:val="center"/>
          </w:tcPr>
          <w:p w:rsidR="0023208B" w:rsidRPr="00C35F7B" w:rsidRDefault="0023208B" w:rsidP="006B28C9">
            <w:pPr>
              <w:tabs>
                <w:tab w:val="left" w:pos="0"/>
                <w:tab w:val="left" w:pos="8496"/>
              </w:tabs>
              <w:spacing w:line="240" w:lineRule="exact"/>
              <w:jc w:val="center"/>
              <w:rPr>
                <w:rFonts w:asciiTheme="minorHAnsi" w:hAnsiTheme="minorHAnsi" w:cs="Arial"/>
                <w:b/>
                <w:iCs/>
                <w:sz w:val="22"/>
                <w:szCs w:val="22"/>
              </w:rPr>
            </w:pPr>
            <w:r w:rsidRPr="00C35F7B">
              <w:rPr>
                <w:rFonts w:asciiTheme="minorHAnsi" w:hAnsiTheme="minorHAnsi" w:cs="Arial"/>
                <w:b/>
                <w:iCs/>
                <w:sz w:val="22"/>
                <w:szCs w:val="22"/>
              </w:rPr>
              <w:t>70</w:t>
            </w:r>
          </w:p>
        </w:tc>
      </w:tr>
      <w:tr w:rsidR="0023208B" w:rsidRPr="00C35F7B" w:rsidTr="006B28C9">
        <w:trPr>
          <w:trHeight w:val="510"/>
        </w:trPr>
        <w:tc>
          <w:tcPr>
            <w:tcW w:w="7200" w:type="dxa"/>
            <w:vAlign w:val="center"/>
          </w:tcPr>
          <w:p w:rsidR="0023208B" w:rsidRPr="00C35F7B" w:rsidRDefault="0023208B" w:rsidP="006B28C9">
            <w:pPr>
              <w:tabs>
                <w:tab w:val="left" w:pos="0"/>
                <w:tab w:val="left" w:pos="8496"/>
              </w:tabs>
              <w:spacing w:line="240" w:lineRule="exact"/>
              <w:rPr>
                <w:rFonts w:asciiTheme="minorHAnsi" w:hAnsiTheme="minorHAnsi" w:cs="Arial"/>
                <w:b/>
                <w:bCs/>
                <w:iCs/>
                <w:sz w:val="22"/>
                <w:szCs w:val="22"/>
                <w:lang w:val="en-US"/>
              </w:rPr>
            </w:pPr>
            <w:r w:rsidRPr="00C35F7B">
              <w:rPr>
                <w:rFonts w:asciiTheme="minorHAnsi" w:hAnsiTheme="minorHAnsi" w:cs="Arial"/>
                <w:b/>
                <w:iCs/>
                <w:sz w:val="22"/>
                <w:szCs w:val="22"/>
                <w:lang w:val="en-US"/>
              </w:rPr>
              <w:t xml:space="preserve">b) </w:t>
            </w:r>
            <w:proofErr w:type="spellStart"/>
            <w:r w:rsidRPr="00C35F7B">
              <w:rPr>
                <w:rFonts w:asciiTheme="minorHAnsi" w:hAnsiTheme="minorHAnsi" w:cs="Arial"/>
                <w:b/>
                <w:iCs/>
                <w:sz w:val="22"/>
                <w:szCs w:val="22"/>
                <w:lang w:val="en-US"/>
              </w:rPr>
              <w:t>Offerta</w:t>
            </w:r>
            <w:proofErr w:type="spellEnd"/>
            <w:r w:rsidRPr="00C35F7B">
              <w:rPr>
                <w:rFonts w:asciiTheme="minorHAnsi" w:hAnsiTheme="minorHAnsi" w:cs="Arial"/>
                <w:b/>
                <w:iCs/>
                <w:sz w:val="22"/>
                <w:szCs w:val="22"/>
                <w:lang w:val="en-US"/>
              </w:rPr>
              <w:t xml:space="preserve"> </w:t>
            </w:r>
            <w:proofErr w:type="spellStart"/>
            <w:r w:rsidRPr="00C35F7B">
              <w:rPr>
                <w:rFonts w:asciiTheme="minorHAnsi" w:hAnsiTheme="minorHAnsi" w:cs="Arial"/>
                <w:b/>
                <w:iCs/>
                <w:sz w:val="22"/>
                <w:szCs w:val="22"/>
                <w:lang w:val="en-US"/>
              </w:rPr>
              <w:t>Economica</w:t>
            </w:r>
            <w:proofErr w:type="spellEnd"/>
          </w:p>
        </w:tc>
        <w:tc>
          <w:tcPr>
            <w:tcW w:w="1920" w:type="dxa"/>
            <w:vAlign w:val="center"/>
          </w:tcPr>
          <w:p w:rsidR="0023208B" w:rsidRPr="00C35F7B" w:rsidRDefault="00932F7F" w:rsidP="006B28C9">
            <w:pPr>
              <w:tabs>
                <w:tab w:val="left" w:pos="0"/>
                <w:tab w:val="left" w:pos="8496"/>
              </w:tabs>
              <w:spacing w:line="240" w:lineRule="exact"/>
              <w:jc w:val="center"/>
              <w:rPr>
                <w:rFonts w:asciiTheme="minorHAnsi" w:hAnsiTheme="minorHAnsi" w:cs="Arial"/>
                <w:b/>
                <w:bCs/>
                <w:iCs/>
                <w:sz w:val="22"/>
                <w:szCs w:val="22"/>
              </w:rPr>
            </w:pPr>
            <w:r w:rsidRPr="00C35F7B">
              <w:rPr>
                <w:rFonts w:asciiTheme="minorHAnsi" w:hAnsiTheme="minorHAnsi" w:cs="Arial"/>
                <w:b/>
                <w:iCs/>
                <w:sz w:val="22"/>
                <w:szCs w:val="22"/>
              </w:rPr>
              <w:t>2</w:t>
            </w:r>
            <w:r w:rsidR="0023208B" w:rsidRPr="00C35F7B">
              <w:rPr>
                <w:rFonts w:asciiTheme="minorHAnsi" w:hAnsiTheme="minorHAnsi" w:cs="Arial"/>
                <w:b/>
                <w:iCs/>
                <w:sz w:val="22"/>
                <w:szCs w:val="22"/>
              </w:rPr>
              <w:t>0</w:t>
            </w:r>
          </w:p>
        </w:tc>
      </w:tr>
      <w:tr w:rsidR="004371F2" w:rsidRPr="00C35F7B" w:rsidTr="006B28C9">
        <w:trPr>
          <w:trHeight w:val="510"/>
        </w:trPr>
        <w:tc>
          <w:tcPr>
            <w:tcW w:w="7200" w:type="dxa"/>
            <w:vAlign w:val="center"/>
          </w:tcPr>
          <w:p w:rsidR="004371F2" w:rsidRPr="00C35F7B" w:rsidRDefault="004371F2" w:rsidP="004371F2">
            <w:pPr>
              <w:tabs>
                <w:tab w:val="left" w:pos="0"/>
                <w:tab w:val="left" w:pos="8496"/>
              </w:tabs>
              <w:spacing w:line="240" w:lineRule="exact"/>
              <w:rPr>
                <w:rFonts w:asciiTheme="minorHAnsi" w:hAnsiTheme="minorHAnsi" w:cs="Arial"/>
                <w:b/>
                <w:iCs/>
                <w:sz w:val="22"/>
                <w:szCs w:val="22"/>
                <w:lang w:val="en-US"/>
              </w:rPr>
            </w:pPr>
            <w:r w:rsidRPr="00C35F7B">
              <w:rPr>
                <w:rFonts w:asciiTheme="minorHAnsi" w:hAnsiTheme="minorHAnsi" w:cs="Arial"/>
                <w:b/>
                <w:iCs/>
                <w:sz w:val="22"/>
                <w:szCs w:val="22"/>
                <w:lang w:val="en-US"/>
              </w:rPr>
              <w:t>c)</w:t>
            </w:r>
            <w:r w:rsidR="00740D02" w:rsidRPr="00C35F7B">
              <w:rPr>
                <w:rFonts w:asciiTheme="minorHAnsi" w:hAnsiTheme="minorHAnsi" w:cs="Arial"/>
                <w:b/>
                <w:iCs/>
                <w:sz w:val="22"/>
                <w:szCs w:val="22"/>
                <w:lang w:val="en-US"/>
              </w:rPr>
              <w:t xml:space="preserve"> </w:t>
            </w:r>
            <w:proofErr w:type="spellStart"/>
            <w:r w:rsidRPr="00C35F7B">
              <w:rPr>
                <w:rFonts w:asciiTheme="minorHAnsi" w:hAnsiTheme="minorHAnsi" w:cs="Arial"/>
                <w:b/>
                <w:iCs/>
                <w:sz w:val="22"/>
                <w:szCs w:val="22"/>
                <w:lang w:val="en-US"/>
              </w:rPr>
              <w:t>Offerta</w:t>
            </w:r>
            <w:proofErr w:type="spellEnd"/>
            <w:r w:rsidRPr="00C35F7B">
              <w:rPr>
                <w:rFonts w:asciiTheme="minorHAnsi" w:hAnsiTheme="minorHAnsi" w:cs="Arial"/>
                <w:b/>
                <w:iCs/>
                <w:sz w:val="22"/>
                <w:szCs w:val="22"/>
                <w:lang w:val="en-US"/>
              </w:rPr>
              <w:t xml:space="preserve"> Tempo</w:t>
            </w:r>
          </w:p>
        </w:tc>
        <w:tc>
          <w:tcPr>
            <w:tcW w:w="1920" w:type="dxa"/>
            <w:vAlign w:val="center"/>
          </w:tcPr>
          <w:p w:rsidR="004371F2" w:rsidRPr="00C35F7B" w:rsidRDefault="00932F7F" w:rsidP="006B28C9">
            <w:pPr>
              <w:tabs>
                <w:tab w:val="left" w:pos="0"/>
                <w:tab w:val="left" w:pos="8496"/>
              </w:tabs>
              <w:spacing w:line="240" w:lineRule="exact"/>
              <w:jc w:val="center"/>
              <w:rPr>
                <w:rFonts w:asciiTheme="minorHAnsi" w:hAnsiTheme="minorHAnsi" w:cs="Arial"/>
                <w:b/>
                <w:iCs/>
                <w:sz w:val="22"/>
                <w:szCs w:val="22"/>
              </w:rPr>
            </w:pPr>
            <w:r w:rsidRPr="00C35F7B">
              <w:rPr>
                <w:rFonts w:asciiTheme="minorHAnsi" w:hAnsiTheme="minorHAnsi" w:cs="Arial"/>
                <w:b/>
                <w:iCs/>
                <w:sz w:val="22"/>
                <w:szCs w:val="22"/>
              </w:rPr>
              <w:t>10</w:t>
            </w:r>
          </w:p>
        </w:tc>
      </w:tr>
      <w:tr w:rsidR="0023208B" w:rsidRPr="00C35F7B" w:rsidTr="006B28C9">
        <w:trPr>
          <w:trHeight w:val="510"/>
        </w:trPr>
        <w:tc>
          <w:tcPr>
            <w:tcW w:w="7200" w:type="dxa"/>
            <w:vAlign w:val="center"/>
          </w:tcPr>
          <w:p w:rsidR="0023208B" w:rsidRPr="00C35F7B" w:rsidRDefault="0023208B" w:rsidP="006B28C9">
            <w:pPr>
              <w:tabs>
                <w:tab w:val="left" w:pos="0"/>
                <w:tab w:val="left" w:pos="8496"/>
              </w:tabs>
              <w:spacing w:line="240" w:lineRule="exact"/>
              <w:jc w:val="center"/>
              <w:rPr>
                <w:rFonts w:asciiTheme="minorHAnsi" w:hAnsiTheme="minorHAnsi" w:cs="Arial"/>
                <w:b/>
                <w:bCs/>
                <w:iCs/>
                <w:sz w:val="22"/>
                <w:szCs w:val="22"/>
                <w:lang w:val="en-US"/>
              </w:rPr>
            </w:pPr>
            <w:r w:rsidRPr="00C35F7B">
              <w:rPr>
                <w:rFonts w:asciiTheme="minorHAnsi" w:hAnsiTheme="minorHAnsi" w:cs="Arial"/>
                <w:b/>
                <w:iCs/>
                <w:sz w:val="22"/>
                <w:szCs w:val="22"/>
                <w:lang w:val="en-US"/>
              </w:rPr>
              <w:t>TOTALE</w:t>
            </w:r>
          </w:p>
        </w:tc>
        <w:tc>
          <w:tcPr>
            <w:tcW w:w="1920" w:type="dxa"/>
            <w:vAlign w:val="center"/>
          </w:tcPr>
          <w:p w:rsidR="0023208B" w:rsidRPr="00C35F7B" w:rsidRDefault="0023208B" w:rsidP="006B28C9">
            <w:pPr>
              <w:tabs>
                <w:tab w:val="left" w:pos="0"/>
                <w:tab w:val="left" w:pos="8496"/>
              </w:tabs>
              <w:spacing w:line="240" w:lineRule="exact"/>
              <w:jc w:val="center"/>
              <w:rPr>
                <w:rFonts w:asciiTheme="minorHAnsi" w:hAnsiTheme="minorHAnsi" w:cs="Arial"/>
                <w:b/>
                <w:bCs/>
                <w:iCs/>
                <w:sz w:val="22"/>
                <w:szCs w:val="22"/>
              </w:rPr>
            </w:pPr>
            <w:r w:rsidRPr="00C35F7B">
              <w:rPr>
                <w:rFonts w:asciiTheme="minorHAnsi" w:hAnsiTheme="minorHAnsi" w:cs="Arial"/>
                <w:b/>
                <w:iCs/>
                <w:sz w:val="22"/>
                <w:szCs w:val="22"/>
              </w:rPr>
              <w:t>100</w:t>
            </w:r>
          </w:p>
        </w:tc>
      </w:tr>
    </w:tbl>
    <w:p w:rsidR="0023208B" w:rsidRPr="00C35F7B" w:rsidRDefault="0023208B" w:rsidP="00C671F1">
      <w:pPr>
        <w:tabs>
          <w:tab w:val="left" w:pos="0"/>
        </w:tabs>
        <w:jc w:val="both"/>
        <w:rPr>
          <w:rFonts w:asciiTheme="minorHAnsi" w:hAnsiTheme="minorHAnsi" w:cs="Arial"/>
          <w:snapToGrid w:val="0"/>
          <w:sz w:val="22"/>
          <w:szCs w:val="22"/>
        </w:rPr>
      </w:pPr>
    </w:p>
    <w:p w:rsidR="00C671F1" w:rsidRPr="00C35F7B" w:rsidRDefault="00C671F1" w:rsidP="00C671F1">
      <w:pPr>
        <w:tabs>
          <w:tab w:val="left" w:pos="0"/>
        </w:tabs>
        <w:jc w:val="both"/>
        <w:rPr>
          <w:rFonts w:asciiTheme="minorHAnsi" w:hAnsiTheme="minorHAnsi" w:cs="Arial"/>
          <w:snapToGrid w:val="0"/>
          <w:sz w:val="22"/>
          <w:szCs w:val="22"/>
        </w:rPr>
      </w:pPr>
    </w:p>
    <w:p w:rsidR="00C671F1" w:rsidRPr="00C35F7B" w:rsidRDefault="00C671F1" w:rsidP="00C671F1">
      <w:pPr>
        <w:tabs>
          <w:tab w:val="left" w:pos="0"/>
        </w:tabs>
        <w:jc w:val="both"/>
        <w:rPr>
          <w:rFonts w:asciiTheme="minorHAnsi" w:hAnsiTheme="minorHAnsi" w:cs="Arial"/>
          <w:snapToGrid w:val="0"/>
          <w:sz w:val="22"/>
          <w:szCs w:val="22"/>
        </w:rPr>
      </w:pPr>
      <w:r w:rsidRPr="00C35F7B">
        <w:rPr>
          <w:rFonts w:asciiTheme="minorHAnsi" w:hAnsiTheme="minorHAnsi" w:cs="Arial"/>
          <w:snapToGrid w:val="0"/>
          <w:sz w:val="22"/>
          <w:szCs w:val="22"/>
        </w:rPr>
        <w:t xml:space="preserve">La determinazione del punteggio relativo alle offerte </w:t>
      </w:r>
      <w:r w:rsidR="003525CB" w:rsidRPr="00C35F7B">
        <w:rPr>
          <w:rFonts w:asciiTheme="minorHAnsi" w:hAnsiTheme="minorHAnsi" w:cs="Arial"/>
          <w:snapToGrid w:val="0"/>
          <w:sz w:val="22"/>
          <w:szCs w:val="22"/>
        </w:rPr>
        <w:t xml:space="preserve">presentate </w:t>
      </w:r>
      <w:r w:rsidRPr="00C35F7B">
        <w:rPr>
          <w:rFonts w:asciiTheme="minorHAnsi" w:hAnsiTheme="minorHAnsi" w:cs="Arial"/>
          <w:snapToGrid w:val="0"/>
          <w:sz w:val="22"/>
          <w:szCs w:val="22"/>
        </w:rPr>
        <w:t xml:space="preserve">avverrà utilizzando il metodo </w:t>
      </w:r>
      <w:proofErr w:type="spellStart"/>
      <w:r w:rsidRPr="00C35F7B">
        <w:rPr>
          <w:rFonts w:asciiTheme="minorHAnsi" w:hAnsiTheme="minorHAnsi" w:cs="Arial"/>
          <w:snapToGrid w:val="0"/>
          <w:sz w:val="22"/>
          <w:szCs w:val="22"/>
        </w:rPr>
        <w:t>aggregativo-compensatore</w:t>
      </w:r>
      <w:proofErr w:type="spellEnd"/>
      <w:r w:rsidRPr="00C35F7B">
        <w:rPr>
          <w:rFonts w:asciiTheme="minorHAnsi" w:hAnsiTheme="minorHAnsi" w:cs="Arial"/>
          <w:sz w:val="22"/>
          <w:szCs w:val="22"/>
        </w:rPr>
        <w:t>,</w:t>
      </w:r>
      <w:r w:rsidRPr="00C35F7B">
        <w:rPr>
          <w:rFonts w:asciiTheme="minorHAnsi" w:hAnsiTheme="minorHAnsi" w:cs="Arial"/>
          <w:snapToGrid w:val="0"/>
          <w:sz w:val="22"/>
          <w:szCs w:val="22"/>
        </w:rPr>
        <w:t xml:space="preserve"> a cui si rinvia, sulla base della seguente formula:</w:t>
      </w:r>
    </w:p>
    <w:p w:rsidR="00C671F1" w:rsidRPr="00C35F7B" w:rsidRDefault="00C671F1" w:rsidP="00C671F1">
      <w:pPr>
        <w:tabs>
          <w:tab w:val="left" w:pos="0"/>
        </w:tabs>
        <w:ind w:left="480"/>
        <w:jc w:val="both"/>
        <w:rPr>
          <w:rFonts w:asciiTheme="minorHAnsi" w:hAnsiTheme="minorHAnsi" w:cs="Arial"/>
          <w:snapToGrid w:val="0"/>
          <w:sz w:val="22"/>
          <w:szCs w:val="22"/>
        </w:rPr>
      </w:pPr>
    </w:p>
    <w:p w:rsidR="00C671F1" w:rsidRPr="00C35F7B" w:rsidRDefault="00C671F1" w:rsidP="003525CB">
      <w:pPr>
        <w:tabs>
          <w:tab w:val="left" w:pos="0"/>
        </w:tabs>
        <w:spacing w:line="276" w:lineRule="auto"/>
        <w:ind w:left="525"/>
        <w:jc w:val="center"/>
        <w:rPr>
          <w:rFonts w:asciiTheme="minorHAnsi" w:hAnsiTheme="minorHAnsi" w:cs="Arial"/>
          <w:b/>
          <w:bCs/>
          <w:snapToGrid w:val="0"/>
          <w:sz w:val="22"/>
          <w:szCs w:val="22"/>
        </w:rPr>
      </w:pPr>
      <w:r w:rsidRPr="00C35F7B">
        <w:rPr>
          <w:rFonts w:asciiTheme="minorHAnsi" w:hAnsiTheme="minorHAnsi" w:cs="Arial"/>
          <w:b/>
          <w:bCs/>
          <w:snapToGrid w:val="0"/>
          <w:sz w:val="22"/>
          <w:szCs w:val="22"/>
        </w:rPr>
        <w:t xml:space="preserve">C(a) = </w:t>
      </w:r>
      <w:proofErr w:type="spellStart"/>
      <w:r w:rsidRPr="00C35F7B">
        <w:rPr>
          <w:rFonts w:asciiTheme="minorHAnsi" w:hAnsiTheme="minorHAnsi" w:cs="Arial"/>
          <w:b/>
          <w:bCs/>
          <w:snapToGrid w:val="0"/>
          <w:sz w:val="22"/>
          <w:szCs w:val="22"/>
        </w:rPr>
        <w:t>Σn</w:t>
      </w:r>
      <w:proofErr w:type="spellEnd"/>
      <w:r w:rsidRPr="00C35F7B">
        <w:rPr>
          <w:rFonts w:asciiTheme="minorHAnsi" w:hAnsiTheme="minorHAnsi" w:cs="Arial"/>
          <w:b/>
          <w:bCs/>
          <w:snapToGrid w:val="0"/>
          <w:sz w:val="22"/>
          <w:szCs w:val="22"/>
        </w:rPr>
        <w:t xml:space="preserve"> [</w:t>
      </w:r>
      <w:proofErr w:type="spellStart"/>
      <w:r w:rsidRPr="00C35F7B">
        <w:rPr>
          <w:rFonts w:asciiTheme="minorHAnsi" w:hAnsiTheme="minorHAnsi" w:cs="Arial"/>
          <w:b/>
          <w:bCs/>
          <w:snapToGrid w:val="0"/>
          <w:sz w:val="22"/>
          <w:szCs w:val="22"/>
        </w:rPr>
        <w:t>Wi</w:t>
      </w:r>
      <w:proofErr w:type="spellEnd"/>
      <w:r w:rsidRPr="00C35F7B">
        <w:rPr>
          <w:rFonts w:asciiTheme="minorHAnsi" w:hAnsiTheme="minorHAnsi" w:cs="Arial"/>
          <w:b/>
          <w:bCs/>
          <w:snapToGrid w:val="0"/>
          <w:sz w:val="22"/>
          <w:szCs w:val="22"/>
        </w:rPr>
        <w:t xml:space="preserve"> * V(a)i]</w:t>
      </w:r>
    </w:p>
    <w:p w:rsidR="00C671F1" w:rsidRPr="00C35F7B" w:rsidRDefault="00C671F1" w:rsidP="00A83D19">
      <w:pPr>
        <w:pStyle w:val="NormaleWeb"/>
        <w:spacing w:before="0" w:beforeAutospacing="0" w:after="120" w:afterAutospacing="0"/>
        <w:rPr>
          <w:rFonts w:asciiTheme="minorHAnsi" w:hAnsiTheme="minorHAnsi" w:cs="Arial"/>
          <w:color w:val="000000"/>
          <w:sz w:val="22"/>
          <w:szCs w:val="22"/>
        </w:rPr>
      </w:pPr>
      <w:r w:rsidRPr="00C35F7B">
        <w:rPr>
          <w:rFonts w:asciiTheme="minorHAnsi" w:hAnsiTheme="minorHAnsi" w:cs="Arial"/>
          <w:color w:val="000000"/>
          <w:sz w:val="22"/>
          <w:szCs w:val="22"/>
        </w:rPr>
        <w:t>dove:</w:t>
      </w:r>
    </w:p>
    <w:p w:rsidR="00C671F1" w:rsidRPr="00C35F7B" w:rsidRDefault="00C671F1" w:rsidP="00C671F1">
      <w:pPr>
        <w:pStyle w:val="NormaleWeb"/>
        <w:spacing w:before="0" w:beforeAutospacing="0" w:after="0" w:afterAutospacing="0"/>
        <w:rPr>
          <w:rFonts w:asciiTheme="minorHAnsi" w:hAnsiTheme="minorHAnsi" w:cs="Arial"/>
          <w:color w:val="000000"/>
          <w:sz w:val="22"/>
          <w:szCs w:val="22"/>
        </w:rPr>
      </w:pPr>
      <w:r w:rsidRPr="00C35F7B">
        <w:rPr>
          <w:rFonts w:asciiTheme="minorHAnsi" w:hAnsiTheme="minorHAnsi" w:cs="Arial"/>
          <w:b/>
          <w:color w:val="000000"/>
          <w:sz w:val="22"/>
          <w:szCs w:val="22"/>
        </w:rPr>
        <w:t>C</w:t>
      </w:r>
      <w:r w:rsidRPr="00C35F7B">
        <w:rPr>
          <w:rFonts w:asciiTheme="minorHAnsi" w:hAnsiTheme="minorHAnsi" w:cs="Arial"/>
          <w:b/>
          <w:color w:val="000000"/>
          <w:sz w:val="22"/>
          <w:szCs w:val="22"/>
          <w:vertAlign w:val="subscript"/>
        </w:rPr>
        <w:t>(a)</w:t>
      </w:r>
      <w:r w:rsidRPr="00C35F7B">
        <w:rPr>
          <w:rStyle w:val="apple-converted-space"/>
          <w:rFonts w:asciiTheme="minorHAnsi" w:hAnsiTheme="minorHAnsi" w:cs="Arial"/>
          <w:color w:val="000000"/>
          <w:sz w:val="22"/>
          <w:szCs w:val="22"/>
        </w:rPr>
        <w:t> </w:t>
      </w:r>
      <w:r w:rsidRPr="00C35F7B">
        <w:rPr>
          <w:rFonts w:asciiTheme="minorHAnsi" w:hAnsiTheme="minorHAnsi" w:cs="Arial"/>
          <w:color w:val="000000"/>
          <w:sz w:val="22"/>
          <w:szCs w:val="22"/>
        </w:rPr>
        <w:t>= indice di valutazione dell’offerta (a);</w:t>
      </w:r>
    </w:p>
    <w:p w:rsidR="00C671F1" w:rsidRPr="00C35F7B" w:rsidRDefault="00C671F1" w:rsidP="00C671F1">
      <w:pPr>
        <w:pStyle w:val="NormaleWeb"/>
        <w:spacing w:before="0" w:beforeAutospacing="0" w:after="0" w:afterAutospacing="0"/>
        <w:rPr>
          <w:rFonts w:asciiTheme="minorHAnsi" w:hAnsiTheme="minorHAnsi" w:cs="Arial"/>
          <w:color w:val="000000"/>
          <w:sz w:val="22"/>
          <w:szCs w:val="22"/>
        </w:rPr>
      </w:pPr>
      <w:r w:rsidRPr="00C35F7B">
        <w:rPr>
          <w:rFonts w:asciiTheme="minorHAnsi" w:hAnsiTheme="minorHAnsi" w:cs="Arial"/>
          <w:b/>
          <w:color w:val="000000"/>
          <w:sz w:val="22"/>
          <w:szCs w:val="22"/>
        </w:rPr>
        <w:t>n</w:t>
      </w:r>
      <w:r w:rsidRPr="00C35F7B">
        <w:rPr>
          <w:rFonts w:asciiTheme="minorHAnsi" w:hAnsiTheme="minorHAnsi" w:cs="Arial"/>
          <w:color w:val="000000"/>
          <w:sz w:val="22"/>
          <w:szCs w:val="22"/>
        </w:rPr>
        <w:t xml:space="preserve"> = numero totale dei requisiti;</w:t>
      </w:r>
    </w:p>
    <w:p w:rsidR="00C671F1" w:rsidRPr="00C35F7B" w:rsidRDefault="00C671F1" w:rsidP="00C671F1">
      <w:pPr>
        <w:pStyle w:val="NormaleWeb"/>
        <w:spacing w:before="0" w:beforeAutospacing="0" w:after="0" w:afterAutospacing="0"/>
        <w:rPr>
          <w:rFonts w:asciiTheme="minorHAnsi" w:hAnsiTheme="minorHAnsi" w:cs="Arial"/>
          <w:color w:val="000000"/>
          <w:sz w:val="22"/>
          <w:szCs w:val="22"/>
        </w:rPr>
      </w:pPr>
      <w:proofErr w:type="spellStart"/>
      <w:r w:rsidRPr="00C35F7B">
        <w:rPr>
          <w:rFonts w:asciiTheme="minorHAnsi" w:hAnsiTheme="minorHAnsi" w:cs="Arial"/>
          <w:b/>
          <w:color w:val="000000"/>
          <w:sz w:val="22"/>
          <w:szCs w:val="22"/>
        </w:rPr>
        <w:t>W</w:t>
      </w:r>
      <w:r w:rsidRPr="00C35F7B">
        <w:rPr>
          <w:rFonts w:asciiTheme="minorHAnsi" w:hAnsiTheme="minorHAnsi" w:cs="Arial"/>
          <w:b/>
          <w:color w:val="000000"/>
          <w:sz w:val="22"/>
          <w:szCs w:val="22"/>
          <w:vertAlign w:val="subscript"/>
        </w:rPr>
        <w:t>i</w:t>
      </w:r>
      <w:proofErr w:type="spellEnd"/>
      <w:r w:rsidRPr="00C35F7B">
        <w:rPr>
          <w:rStyle w:val="apple-converted-space"/>
          <w:rFonts w:asciiTheme="minorHAnsi" w:hAnsiTheme="minorHAnsi" w:cs="Arial"/>
          <w:color w:val="000000"/>
          <w:sz w:val="22"/>
          <w:szCs w:val="22"/>
        </w:rPr>
        <w:t> </w:t>
      </w:r>
      <w:r w:rsidRPr="00C35F7B">
        <w:rPr>
          <w:rFonts w:asciiTheme="minorHAnsi" w:hAnsiTheme="minorHAnsi" w:cs="Arial"/>
          <w:color w:val="000000"/>
          <w:sz w:val="22"/>
          <w:szCs w:val="22"/>
        </w:rPr>
        <w:t>= peso o punteggio attribuito al requisito (i);</w:t>
      </w:r>
    </w:p>
    <w:p w:rsidR="00C671F1" w:rsidRPr="00C35F7B" w:rsidRDefault="00C671F1" w:rsidP="00C671F1">
      <w:pPr>
        <w:pStyle w:val="NormaleWeb"/>
        <w:spacing w:before="0" w:beforeAutospacing="0" w:after="0" w:afterAutospacing="0"/>
        <w:rPr>
          <w:rFonts w:asciiTheme="minorHAnsi" w:hAnsiTheme="minorHAnsi" w:cs="Arial"/>
          <w:color w:val="000000"/>
          <w:sz w:val="22"/>
          <w:szCs w:val="22"/>
        </w:rPr>
      </w:pPr>
      <w:r w:rsidRPr="00C35F7B">
        <w:rPr>
          <w:rFonts w:asciiTheme="minorHAnsi" w:hAnsiTheme="minorHAnsi" w:cs="Arial"/>
          <w:b/>
          <w:color w:val="000000"/>
          <w:sz w:val="22"/>
          <w:szCs w:val="22"/>
        </w:rPr>
        <w:t>V</w:t>
      </w:r>
      <w:r w:rsidRPr="00C35F7B">
        <w:rPr>
          <w:rFonts w:asciiTheme="minorHAnsi" w:hAnsiTheme="minorHAnsi" w:cs="Arial"/>
          <w:b/>
          <w:color w:val="000000"/>
          <w:sz w:val="22"/>
          <w:szCs w:val="22"/>
          <w:vertAlign w:val="subscript"/>
        </w:rPr>
        <w:t>(a)i</w:t>
      </w:r>
      <w:r w:rsidRPr="00C35F7B">
        <w:rPr>
          <w:rStyle w:val="apple-converted-space"/>
          <w:rFonts w:asciiTheme="minorHAnsi" w:hAnsiTheme="minorHAnsi" w:cs="Arial"/>
          <w:color w:val="000000"/>
          <w:sz w:val="22"/>
          <w:szCs w:val="22"/>
        </w:rPr>
        <w:t> </w:t>
      </w:r>
      <w:r w:rsidRPr="00C35F7B">
        <w:rPr>
          <w:rFonts w:asciiTheme="minorHAnsi" w:hAnsiTheme="minorHAnsi" w:cs="Arial"/>
          <w:color w:val="000000"/>
          <w:sz w:val="22"/>
          <w:szCs w:val="22"/>
        </w:rPr>
        <w:t>= coefficiente della prestazione dell’offerta (a) rispetto al requisito (i) variabile tra zero e uno;</w:t>
      </w:r>
    </w:p>
    <w:p w:rsidR="00C671F1" w:rsidRPr="00C35F7B" w:rsidRDefault="00C671F1" w:rsidP="00C671F1">
      <w:pPr>
        <w:pStyle w:val="NormaleWeb"/>
        <w:spacing w:before="0" w:beforeAutospacing="0" w:after="0" w:afterAutospacing="0"/>
        <w:rPr>
          <w:rFonts w:asciiTheme="minorHAnsi" w:hAnsiTheme="minorHAnsi" w:cs="Arial"/>
          <w:color w:val="000000"/>
          <w:sz w:val="22"/>
          <w:szCs w:val="22"/>
        </w:rPr>
      </w:pPr>
      <w:proofErr w:type="spellStart"/>
      <w:r w:rsidRPr="00C35F7B">
        <w:rPr>
          <w:rFonts w:asciiTheme="minorHAnsi" w:hAnsiTheme="minorHAnsi" w:cs="Arial"/>
          <w:b/>
          <w:color w:val="000000"/>
          <w:sz w:val="22"/>
          <w:szCs w:val="22"/>
        </w:rPr>
        <w:t>Σ</w:t>
      </w:r>
      <w:r w:rsidRPr="00C35F7B">
        <w:rPr>
          <w:rFonts w:asciiTheme="minorHAnsi" w:hAnsiTheme="minorHAnsi" w:cs="Arial"/>
          <w:b/>
          <w:color w:val="000000"/>
          <w:sz w:val="22"/>
          <w:szCs w:val="22"/>
          <w:vertAlign w:val="subscript"/>
        </w:rPr>
        <w:t>n</w:t>
      </w:r>
      <w:proofErr w:type="spellEnd"/>
      <w:r w:rsidRPr="00C35F7B">
        <w:rPr>
          <w:rStyle w:val="apple-converted-space"/>
          <w:rFonts w:asciiTheme="minorHAnsi" w:hAnsiTheme="minorHAnsi" w:cs="Arial"/>
          <w:color w:val="000000"/>
          <w:sz w:val="22"/>
          <w:szCs w:val="22"/>
        </w:rPr>
        <w:t> </w:t>
      </w:r>
      <w:r w:rsidRPr="00C35F7B">
        <w:rPr>
          <w:rFonts w:asciiTheme="minorHAnsi" w:hAnsiTheme="minorHAnsi" w:cs="Arial"/>
          <w:color w:val="000000"/>
          <w:sz w:val="22"/>
          <w:szCs w:val="22"/>
        </w:rPr>
        <w:t>= sommatoria.</w:t>
      </w:r>
    </w:p>
    <w:p w:rsidR="00C671F1" w:rsidRPr="00C35F7B" w:rsidRDefault="00C671F1" w:rsidP="00C671F1">
      <w:pPr>
        <w:tabs>
          <w:tab w:val="left" w:pos="0"/>
        </w:tabs>
        <w:ind w:left="525"/>
        <w:jc w:val="both"/>
        <w:rPr>
          <w:rFonts w:asciiTheme="minorHAnsi" w:hAnsiTheme="minorHAnsi" w:cs="Arial"/>
          <w:b/>
          <w:bCs/>
          <w:snapToGrid w:val="0"/>
          <w:sz w:val="22"/>
          <w:szCs w:val="22"/>
          <w:highlight w:val="yellow"/>
        </w:rPr>
      </w:pPr>
    </w:p>
    <w:p w:rsidR="00827E30" w:rsidRPr="00C35F7B" w:rsidRDefault="00C671F1" w:rsidP="00586D5D">
      <w:pPr>
        <w:numPr>
          <w:ilvl w:val="0"/>
          <w:numId w:val="24"/>
        </w:numPr>
        <w:spacing w:line="240" w:lineRule="exact"/>
        <w:ind w:left="284" w:hanging="284"/>
        <w:jc w:val="both"/>
        <w:rPr>
          <w:rFonts w:asciiTheme="minorHAnsi" w:hAnsiTheme="minorHAnsi" w:cs="Arial"/>
          <w:iCs/>
          <w:sz w:val="22"/>
          <w:szCs w:val="22"/>
        </w:rPr>
      </w:pPr>
      <w:r w:rsidRPr="00C35F7B">
        <w:rPr>
          <w:rFonts w:asciiTheme="minorHAnsi" w:hAnsiTheme="minorHAnsi" w:cs="Arial"/>
          <w:b/>
          <w:i/>
          <w:snapToGrid w:val="0"/>
          <w:sz w:val="22"/>
          <w:szCs w:val="22"/>
          <w:u w:val="single"/>
        </w:rPr>
        <w:lastRenderedPageBreak/>
        <w:t>per quanto riguarda gli elementi di valutazione qualitativa</w:t>
      </w:r>
      <w:r w:rsidRPr="00C35F7B">
        <w:rPr>
          <w:rFonts w:asciiTheme="minorHAnsi" w:hAnsiTheme="minorHAnsi" w:cs="Arial"/>
          <w:snapToGrid w:val="0"/>
          <w:sz w:val="22"/>
          <w:szCs w:val="22"/>
          <w:u w:val="single"/>
        </w:rPr>
        <w:t>,</w:t>
      </w:r>
      <w:r w:rsidRPr="00C35F7B">
        <w:rPr>
          <w:rFonts w:asciiTheme="minorHAnsi" w:hAnsiTheme="minorHAnsi" w:cs="Arial"/>
          <w:snapToGrid w:val="0"/>
          <w:sz w:val="22"/>
          <w:szCs w:val="22"/>
        </w:rPr>
        <w:t xml:space="preserve"> </w:t>
      </w:r>
      <w:r w:rsidR="00586D5D" w:rsidRPr="00C35F7B">
        <w:rPr>
          <w:rFonts w:asciiTheme="minorHAnsi" w:hAnsiTheme="minorHAnsi" w:cs="Arial"/>
          <w:iCs/>
          <w:sz w:val="22"/>
          <w:szCs w:val="22"/>
        </w:rPr>
        <w:t xml:space="preserve">il punteggio sarà determinato attraverso </w:t>
      </w:r>
      <w:r w:rsidR="00932F7F" w:rsidRPr="00C35F7B">
        <w:rPr>
          <w:rFonts w:asciiTheme="minorHAnsi" w:hAnsiTheme="minorHAnsi" w:cs="Arial"/>
          <w:iCs/>
          <w:sz w:val="22"/>
          <w:szCs w:val="22"/>
        </w:rPr>
        <w:t>la media dei coefficienti attribuiti discrezionalmente dai singoli commissari</w:t>
      </w:r>
      <w:r w:rsidR="00F56EA7" w:rsidRPr="00C35F7B">
        <w:rPr>
          <w:rFonts w:asciiTheme="minorHAnsi" w:hAnsiTheme="minorHAnsi" w:cs="Arial"/>
          <w:snapToGrid w:val="0"/>
          <w:sz w:val="22"/>
          <w:szCs w:val="22"/>
        </w:rPr>
        <w:t>, attribuendo poi il valore 1 al coefficiente più elevato e riparametrando, di conseguenza, tutti gli altri coefficienti.</w:t>
      </w:r>
    </w:p>
    <w:p w:rsidR="00827E30" w:rsidRPr="00C35F7B" w:rsidRDefault="00827E30" w:rsidP="00827E30">
      <w:pPr>
        <w:spacing w:line="240" w:lineRule="exact"/>
        <w:ind w:left="284"/>
        <w:jc w:val="both"/>
        <w:rPr>
          <w:rFonts w:asciiTheme="minorHAnsi" w:hAnsiTheme="minorHAnsi" w:cs="Arial"/>
          <w:b/>
          <w:i/>
          <w:snapToGrid w:val="0"/>
          <w:sz w:val="22"/>
          <w:szCs w:val="22"/>
          <w:u w:val="single"/>
        </w:rPr>
      </w:pPr>
    </w:p>
    <w:p w:rsidR="00932F7F" w:rsidRPr="00C35F7B" w:rsidRDefault="00932F7F" w:rsidP="00932F7F">
      <w:pPr>
        <w:tabs>
          <w:tab w:val="left" w:pos="0"/>
        </w:tabs>
        <w:ind w:left="284"/>
        <w:jc w:val="both"/>
        <w:rPr>
          <w:rFonts w:asciiTheme="minorHAnsi" w:hAnsiTheme="minorHAnsi" w:cs="Arial"/>
          <w:snapToGrid w:val="0"/>
          <w:sz w:val="22"/>
          <w:szCs w:val="22"/>
        </w:rPr>
      </w:pPr>
      <w:r w:rsidRPr="00C35F7B">
        <w:rPr>
          <w:rFonts w:asciiTheme="minorHAnsi" w:hAnsiTheme="minorHAnsi" w:cs="Arial"/>
          <w:snapToGrid w:val="0"/>
          <w:sz w:val="22"/>
          <w:szCs w:val="22"/>
        </w:rPr>
        <w:t>I coefficienti, variabili tra zero ed uno, da assegnare a ciascun criterio o sub-criterio avente natura qualitativa saranno determinati mediante l’attribuzione discrezionale da parte di ogni commissario del coefficiente sulla</w:t>
      </w:r>
      <w:r w:rsidR="00C6077F" w:rsidRPr="00C35F7B">
        <w:rPr>
          <w:rFonts w:asciiTheme="minorHAnsi" w:hAnsiTheme="minorHAnsi" w:cs="Arial"/>
          <w:snapToGrid w:val="0"/>
          <w:sz w:val="22"/>
          <w:szCs w:val="22"/>
        </w:rPr>
        <w:t xml:space="preserve"> base dei criteri metodologici</w:t>
      </w:r>
      <w:r w:rsidRPr="00C35F7B">
        <w:rPr>
          <w:rFonts w:asciiTheme="minorHAnsi" w:hAnsiTheme="minorHAnsi" w:cs="Arial"/>
          <w:snapToGrid w:val="0"/>
          <w:sz w:val="22"/>
          <w:szCs w:val="22"/>
        </w:rPr>
        <w:t xml:space="preserve"> specificati nel presente disciplinare e sulla base di una valutazione graduata </w:t>
      </w:r>
      <w:r w:rsidRPr="00C35F7B">
        <w:rPr>
          <w:rFonts w:asciiTheme="minorHAnsi" w:hAnsiTheme="minorHAnsi" w:cs="Arial"/>
          <w:iCs/>
          <w:sz w:val="22"/>
          <w:szCs w:val="22"/>
        </w:rPr>
        <w:t>secondo i valori indicati nella tabella che segue</w:t>
      </w:r>
      <w:r w:rsidRPr="00C35F7B">
        <w:rPr>
          <w:rFonts w:asciiTheme="minorHAnsi" w:hAnsiTheme="minorHAnsi" w:cs="Arial"/>
          <w:snapToGrid w:val="0"/>
          <w:sz w:val="22"/>
          <w:szCs w:val="22"/>
        </w:rPr>
        <w:t>:</w:t>
      </w:r>
    </w:p>
    <w:p w:rsidR="00932F7F" w:rsidRPr="00C35F7B" w:rsidRDefault="00932F7F" w:rsidP="00932F7F">
      <w:pPr>
        <w:tabs>
          <w:tab w:val="left" w:pos="0"/>
        </w:tabs>
        <w:ind w:left="284"/>
        <w:jc w:val="both"/>
        <w:rPr>
          <w:rFonts w:asciiTheme="minorHAnsi" w:hAnsiTheme="minorHAnsi" w:cs="Arial"/>
          <w:snapToGrid w:val="0"/>
          <w:sz w:val="22"/>
          <w:szCs w:val="22"/>
        </w:rPr>
      </w:pPr>
    </w:p>
    <w:p w:rsidR="00932F7F" w:rsidRPr="00C35F7B" w:rsidRDefault="00932F7F" w:rsidP="00932F7F">
      <w:pPr>
        <w:tabs>
          <w:tab w:val="left" w:pos="0"/>
        </w:tabs>
        <w:ind w:left="284"/>
        <w:jc w:val="both"/>
        <w:rPr>
          <w:rFonts w:asciiTheme="minorHAnsi" w:hAnsiTheme="minorHAnsi" w:cs="Arial"/>
          <w:snapToGrid w:val="0"/>
          <w:sz w:val="22"/>
          <w:szCs w:val="22"/>
        </w:rPr>
      </w:pPr>
    </w:p>
    <w:tbl>
      <w:tblPr>
        <w:tblW w:w="8613" w:type="dxa"/>
        <w:jc w:val="center"/>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889"/>
        <w:gridCol w:w="3724"/>
      </w:tblGrid>
      <w:tr w:rsidR="00932F7F" w:rsidRPr="00C35F7B" w:rsidTr="00932F7F">
        <w:trPr>
          <w:trHeight w:val="340"/>
          <w:jc w:val="center"/>
        </w:trPr>
        <w:tc>
          <w:tcPr>
            <w:tcW w:w="8613" w:type="dxa"/>
            <w:gridSpan w:val="2"/>
            <w:vAlign w:val="center"/>
          </w:tcPr>
          <w:p w:rsidR="00932F7F" w:rsidRPr="00C35F7B" w:rsidRDefault="00932F7F" w:rsidP="002778DA">
            <w:pPr>
              <w:rPr>
                <w:rFonts w:asciiTheme="minorHAnsi" w:hAnsiTheme="minorHAnsi" w:cs="Arial"/>
                <w:sz w:val="22"/>
                <w:szCs w:val="22"/>
              </w:rPr>
            </w:pPr>
            <w:r w:rsidRPr="00C35F7B">
              <w:rPr>
                <w:rFonts w:asciiTheme="minorHAnsi" w:hAnsiTheme="minorHAnsi" w:cs="Arial"/>
                <w:sz w:val="22"/>
                <w:szCs w:val="22"/>
              </w:rPr>
              <w:t>Coefficiente di prestazione dell’offerta “</w:t>
            </w:r>
            <w:r w:rsidRPr="00C35F7B">
              <w:rPr>
                <w:rFonts w:asciiTheme="minorHAnsi" w:hAnsiTheme="minorHAnsi" w:cs="Arial"/>
                <w:i/>
                <w:sz w:val="22"/>
                <w:szCs w:val="22"/>
              </w:rPr>
              <w:t xml:space="preserve">Vai” </w:t>
            </w:r>
            <w:r w:rsidRPr="00C35F7B">
              <w:rPr>
                <w:rFonts w:asciiTheme="minorHAnsi" w:hAnsiTheme="minorHAnsi" w:cs="Arial"/>
                <w:sz w:val="22"/>
                <w:szCs w:val="22"/>
              </w:rPr>
              <w:t>relativa ad ogni singolo sub criterio a1), a2), a3), a4).</w:t>
            </w:r>
          </w:p>
        </w:tc>
      </w:tr>
      <w:tr w:rsidR="00932F7F" w:rsidRPr="00C35F7B" w:rsidTr="00932F7F">
        <w:trPr>
          <w:trHeight w:val="340"/>
          <w:jc w:val="center"/>
        </w:trPr>
        <w:tc>
          <w:tcPr>
            <w:tcW w:w="4889" w:type="dxa"/>
            <w:vAlign w:val="center"/>
          </w:tcPr>
          <w:p w:rsidR="00932F7F" w:rsidRPr="00C35F7B" w:rsidRDefault="00932F7F" w:rsidP="002778DA">
            <w:pPr>
              <w:rPr>
                <w:rFonts w:asciiTheme="minorHAnsi" w:hAnsiTheme="minorHAnsi" w:cs="Arial"/>
                <w:sz w:val="22"/>
                <w:szCs w:val="22"/>
              </w:rPr>
            </w:pPr>
            <w:r w:rsidRPr="00C35F7B">
              <w:rPr>
                <w:rFonts w:asciiTheme="minorHAnsi" w:hAnsiTheme="minorHAnsi" w:cs="Arial"/>
                <w:sz w:val="22"/>
                <w:szCs w:val="22"/>
              </w:rPr>
              <w:t>PROPOSTA OTTIMA/ECCELLENTE</w:t>
            </w:r>
          </w:p>
        </w:tc>
        <w:tc>
          <w:tcPr>
            <w:tcW w:w="3724" w:type="dxa"/>
            <w:vAlign w:val="center"/>
          </w:tcPr>
          <w:p w:rsidR="00932F7F" w:rsidRPr="00C35F7B" w:rsidRDefault="00932F7F" w:rsidP="002778DA">
            <w:pPr>
              <w:jc w:val="center"/>
              <w:rPr>
                <w:rFonts w:asciiTheme="minorHAnsi" w:hAnsiTheme="minorHAnsi" w:cs="Arial"/>
                <w:sz w:val="22"/>
                <w:szCs w:val="22"/>
              </w:rPr>
            </w:pPr>
            <w:r w:rsidRPr="00C35F7B">
              <w:rPr>
                <w:rFonts w:asciiTheme="minorHAnsi" w:hAnsiTheme="minorHAnsi" w:cs="Arial"/>
                <w:sz w:val="22"/>
                <w:szCs w:val="22"/>
              </w:rPr>
              <w:t>0,751 – 1,00</w:t>
            </w:r>
          </w:p>
        </w:tc>
      </w:tr>
      <w:tr w:rsidR="00932F7F" w:rsidRPr="00C35F7B" w:rsidTr="00932F7F">
        <w:trPr>
          <w:trHeight w:val="340"/>
          <w:jc w:val="center"/>
        </w:trPr>
        <w:tc>
          <w:tcPr>
            <w:tcW w:w="4889" w:type="dxa"/>
            <w:vAlign w:val="center"/>
          </w:tcPr>
          <w:p w:rsidR="00932F7F" w:rsidRPr="00C35F7B" w:rsidRDefault="00932F7F" w:rsidP="002778DA">
            <w:pPr>
              <w:rPr>
                <w:rFonts w:asciiTheme="minorHAnsi" w:hAnsiTheme="minorHAnsi" w:cs="Arial"/>
                <w:sz w:val="22"/>
                <w:szCs w:val="22"/>
              </w:rPr>
            </w:pPr>
            <w:r w:rsidRPr="00C35F7B">
              <w:rPr>
                <w:rFonts w:asciiTheme="minorHAnsi" w:hAnsiTheme="minorHAnsi" w:cs="Arial"/>
                <w:sz w:val="22"/>
                <w:szCs w:val="22"/>
              </w:rPr>
              <w:t>PROPOSTA BUONA</w:t>
            </w:r>
          </w:p>
        </w:tc>
        <w:tc>
          <w:tcPr>
            <w:tcW w:w="3724" w:type="dxa"/>
            <w:vAlign w:val="center"/>
          </w:tcPr>
          <w:p w:rsidR="00932F7F" w:rsidRPr="00C35F7B" w:rsidRDefault="00932F7F" w:rsidP="002778DA">
            <w:pPr>
              <w:jc w:val="center"/>
              <w:rPr>
                <w:rFonts w:asciiTheme="minorHAnsi" w:hAnsiTheme="minorHAnsi" w:cs="Arial"/>
                <w:sz w:val="22"/>
                <w:szCs w:val="22"/>
              </w:rPr>
            </w:pPr>
            <w:r w:rsidRPr="00C35F7B">
              <w:rPr>
                <w:rFonts w:asciiTheme="minorHAnsi" w:hAnsiTheme="minorHAnsi" w:cs="Arial"/>
                <w:sz w:val="22"/>
                <w:szCs w:val="22"/>
              </w:rPr>
              <w:t>0,501 – 0,75</w:t>
            </w:r>
          </w:p>
        </w:tc>
      </w:tr>
      <w:tr w:rsidR="00932F7F" w:rsidRPr="00C35F7B" w:rsidTr="00932F7F">
        <w:trPr>
          <w:trHeight w:val="340"/>
          <w:jc w:val="center"/>
        </w:trPr>
        <w:tc>
          <w:tcPr>
            <w:tcW w:w="4889" w:type="dxa"/>
            <w:vAlign w:val="center"/>
          </w:tcPr>
          <w:p w:rsidR="00932F7F" w:rsidRPr="00C35F7B" w:rsidRDefault="00932F7F" w:rsidP="002778DA">
            <w:pPr>
              <w:rPr>
                <w:rFonts w:asciiTheme="minorHAnsi" w:hAnsiTheme="minorHAnsi" w:cs="Arial"/>
                <w:sz w:val="22"/>
                <w:szCs w:val="22"/>
              </w:rPr>
            </w:pPr>
            <w:r w:rsidRPr="00C35F7B">
              <w:rPr>
                <w:rFonts w:asciiTheme="minorHAnsi" w:hAnsiTheme="minorHAnsi" w:cs="Arial"/>
                <w:sz w:val="22"/>
                <w:szCs w:val="22"/>
              </w:rPr>
              <w:t>PROPOSTA PIU’ CHE SUFFICIENTE</w:t>
            </w:r>
          </w:p>
        </w:tc>
        <w:tc>
          <w:tcPr>
            <w:tcW w:w="3724" w:type="dxa"/>
            <w:vAlign w:val="center"/>
          </w:tcPr>
          <w:p w:rsidR="00932F7F" w:rsidRPr="00C35F7B" w:rsidRDefault="00932F7F" w:rsidP="002778DA">
            <w:pPr>
              <w:jc w:val="center"/>
              <w:rPr>
                <w:rFonts w:asciiTheme="minorHAnsi" w:hAnsiTheme="minorHAnsi" w:cs="Arial"/>
                <w:sz w:val="22"/>
                <w:szCs w:val="22"/>
              </w:rPr>
            </w:pPr>
            <w:r w:rsidRPr="00C35F7B">
              <w:rPr>
                <w:rFonts w:asciiTheme="minorHAnsi" w:hAnsiTheme="minorHAnsi" w:cs="Arial"/>
                <w:sz w:val="22"/>
                <w:szCs w:val="22"/>
              </w:rPr>
              <w:t>0,301 – 0,50</w:t>
            </w:r>
          </w:p>
        </w:tc>
      </w:tr>
      <w:tr w:rsidR="00932F7F" w:rsidRPr="00C35F7B" w:rsidTr="00932F7F">
        <w:trPr>
          <w:trHeight w:val="340"/>
          <w:jc w:val="center"/>
        </w:trPr>
        <w:tc>
          <w:tcPr>
            <w:tcW w:w="4889" w:type="dxa"/>
            <w:vAlign w:val="center"/>
          </w:tcPr>
          <w:p w:rsidR="00932F7F" w:rsidRPr="00C35F7B" w:rsidRDefault="00932F7F" w:rsidP="002778DA">
            <w:pPr>
              <w:rPr>
                <w:rFonts w:asciiTheme="minorHAnsi" w:hAnsiTheme="minorHAnsi" w:cs="Arial"/>
                <w:sz w:val="22"/>
                <w:szCs w:val="22"/>
              </w:rPr>
            </w:pPr>
            <w:r w:rsidRPr="00C35F7B">
              <w:rPr>
                <w:rFonts w:asciiTheme="minorHAnsi" w:hAnsiTheme="minorHAnsi" w:cs="Arial"/>
                <w:sz w:val="22"/>
                <w:szCs w:val="22"/>
              </w:rPr>
              <w:t>PROPOSTA SUFFICIENTE</w:t>
            </w:r>
          </w:p>
        </w:tc>
        <w:tc>
          <w:tcPr>
            <w:tcW w:w="3724" w:type="dxa"/>
            <w:vAlign w:val="center"/>
          </w:tcPr>
          <w:p w:rsidR="00932F7F" w:rsidRPr="00C35F7B" w:rsidRDefault="00932F7F" w:rsidP="002778DA">
            <w:pPr>
              <w:jc w:val="center"/>
              <w:rPr>
                <w:rFonts w:asciiTheme="minorHAnsi" w:hAnsiTheme="minorHAnsi" w:cs="Arial"/>
                <w:sz w:val="22"/>
                <w:szCs w:val="22"/>
              </w:rPr>
            </w:pPr>
            <w:r w:rsidRPr="00C35F7B">
              <w:rPr>
                <w:rFonts w:asciiTheme="minorHAnsi" w:hAnsiTheme="minorHAnsi" w:cs="Arial"/>
                <w:sz w:val="22"/>
                <w:szCs w:val="22"/>
              </w:rPr>
              <w:t>0,101 – 0,30</w:t>
            </w:r>
          </w:p>
        </w:tc>
      </w:tr>
      <w:tr w:rsidR="00932F7F" w:rsidRPr="00C35F7B" w:rsidTr="00932F7F">
        <w:trPr>
          <w:trHeight w:val="340"/>
          <w:jc w:val="center"/>
        </w:trPr>
        <w:tc>
          <w:tcPr>
            <w:tcW w:w="4889" w:type="dxa"/>
            <w:vAlign w:val="center"/>
          </w:tcPr>
          <w:p w:rsidR="00932F7F" w:rsidRPr="00C35F7B" w:rsidRDefault="00932F7F" w:rsidP="00932F7F">
            <w:pPr>
              <w:jc w:val="both"/>
              <w:rPr>
                <w:rFonts w:asciiTheme="minorHAnsi" w:hAnsiTheme="minorHAnsi" w:cs="Arial"/>
                <w:sz w:val="22"/>
                <w:szCs w:val="22"/>
              </w:rPr>
            </w:pPr>
            <w:r w:rsidRPr="00C35F7B">
              <w:rPr>
                <w:rFonts w:asciiTheme="minorHAnsi" w:hAnsiTheme="minorHAnsi" w:cs="Arial"/>
                <w:sz w:val="22"/>
                <w:szCs w:val="22"/>
              </w:rPr>
              <w:t>PROPOSTA PARZIALMENTE ADEGUATA</w:t>
            </w:r>
          </w:p>
        </w:tc>
        <w:tc>
          <w:tcPr>
            <w:tcW w:w="3724" w:type="dxa"/>
            <w:vAlign w:val="center"/>
          </w:tcPr>
          <w:p w:rsidR="00932F7F" w:rsidRPr="00C35F7B" w:rsidRDefault="00932F7F" w:rsidP="002778DA">
            <w:pPr>
              <w:jc w:val="center"/>
              <w:rPr>
                <w:rFonts w:asciiTheme="minorHAnsi" w:hAnsiTheme="minorHAnsi" w:cs="Arial"/>
                <w:sz w:val="22"/>
                <w:szCs w:val="22"/>
              </w:rPr>
            </w:pPr>
            <w:r w:rsidRPr="00C35F7B">
              <w:rPr>
                <w:rFonts w:asciiTheme="minorHAnsi" w:hAnsiTheme="minorHAnsi" w:cs="Arial"/>
                <w:sz w:val="22"/>
                <w:szCs w:val="22"/>
              </w:rPr>
              <w:t>0,01 – 0,10</w:t>
            </w:r>
          </w:p>
        </w:tc>
      </w:tr>
      <w:tr w:rsidR="00932F7F" w:rsidRPr="00C35F7B" w:rsidTr="00932F7F">
        <w:trPr>
          <w:trHeight w:val="340"/>
          <w:jc w:val="center"/>
        </w:trPr>
        <w:tc>
          <w:tcPr>
            <w:tcW w:w="4889" w:type="dxa"/>
            <w:vAlign w:val="center"/>
          </w:tcPr>
          <w:p w:rsidR="00932F7F" w:rsidRPr="00C35F7B" w:rsidRDefault="00932F7F" w:rsidP="002778DA">
            <w:pPr>
              <w:rPr>
                <w:rFonts w:asciiTheme="minorHAnsi" w:hAnsiTheme="minorHAnsi" w:cs="Arial"/>
                <w:sz w:val="22"/>
                <w:szCs w:val="22"/>
              </w:rPr>
            </w:pPr>
            <w:r w:rsidRPr="00C35F7B">
              <w:rPr>
                <w:rFonts w:asciiTheme="minorHAnsi" w:hAnsiTheme="minorHAnsi" w:cs="Arial"/>
                <w:sz w:val="22"/>
                <w:szCs w:val="22"/>
              </w:rPr>
              <w:t>PROPOSTA APPENA SUFFICIENTE</w:t>
            </w:r>
          </w:p>
        </w:tc>
        <w:tc>
          <w:tcPr>
            <w:tcW w:w="3724" w:type="dxa"/>
            <w:vAlign w:val="center"/>
          </w:tcPr>
          <w:p w:rsidR="00932F7F" w:rsidRPr="00C35F7B" w:rsidRDefault="00932F7F" w:rsidP="002778DA">
            <w:pPr>
              <w:jc w:val="center"/>
              <w:rPr>
                <w:rFonts w:asciiTheme="minorHAnsi" w:hAnsiTheme="minorHAnsi" w:cs="Arial"/>
                <w:sz w:val="22"/>
                <w:szCs w:val="22"/>
              </w:rPr>
            </w:pPr>
            <w:r w:rsidRPr="00C35F7B">
              <w:rPr>
                <w:rFonts w:asciiTheme="minorHAnsi" w:hAnsiTheme="minorHAnsi" w:cs="Arial"/>
                <w:sz w:val="22"/>
                <w:szCs w:val="22"/>
              </w:rPr>
              <w:t>0,00</w:t>
            </w:r>
          </w:p>
        </w:tc>
      </w:tr>
    </w:tbl>
    <w:p w:rsidR="00932F7F" w:rsidRPr="00C35F7B" w:rsidRDefault="00932F7F" w:rsidP="00932F7F">
      <w:pPr>
        <w:tabs>
          <w:tab w:val="left" w:pos="0"/>
        </w:tabs>
        <w:ind w:left="284"/>
        <w:jc w:val="both"/>
        <w:rPr>
          <w:rFonts w:asciiTheme="minorHAnsi" w:hAnsiTheme="minorHAnsi" w:cs="Arial"/>
          <w:snapToGrid w:val="0"/>
          <w:sz w:val="22"/>
          <w:szCs w:val="22"/>
        </w:rPr>
      </w:pPr>
    </w:p>
    <w:p w:rsidR="00932F7F" w:rsidRPr="00C35F7B" w:rsidRDefault="00932F7F" w:rsidP="00932F7F">
      <w:pPr>
        <w:tabs>
          <w:tab w:val="left" w:pos="0"/>
        </w:tabs>
        <w:ind w:left="284"/>
        <w:jc w:val="both"/>
        <w:rPr>
          <w:rFonts w:asciiTheme="minorHAnsi" w:hAnsiTheme="minorHAnsi" w:cs="Arial"/>
          <w:snapToGrid w:val="0"/>
          <w:sz w:val="22"/>
          <w:szCs w:val="22"/>
        </w:rPr>
      </w:pPr>
      <w:r w:rsidRPr="00C35F7B">
        <w:rPr>
          <w:rFonts w:asciiTheme="minorHAnsi" w:hAnsiTheme="minorHAnsi" w:cs="Arial"/>
          <w:snapToGrid w:val="0"/>
          <w:sz w:val="22"/>
          <w:szCs w:val="22"/>
        </w:rPr>
        <w:t>Saranno ammissibili punteggi intermedi qualora ritenuto necessario da parte dei Commissari.</w:t>
      </w:r>
    </w:p>
    <w:p w:rsidR="00932F7F" w:rsidRPr="00C35F7B" w:rsidRDefault="00932F7F" w:rsidP="00932F7F">
      <w:pPr>
        <w:ind w:left="284"/>
        <w:jc w:val="both"/>
        <w:rPr>
          <w:rFonts w:asciiTheme="minorHAnsi" w:hAnsiTheme="minorHAnsi" w:cs="Arial"/>
          <w:snapToGrid w:val="0"/>
          <w:sz w:val="22"/>
          <w:szCs w:val="22"/>
        </w:rPr>
      </w:pPr>
    </w:p>
    <w:p w:rsidR="00932F7F" w:rsidRPr="00C35F7B" w:rsidRDefault="00932F7F" w:rsidP="00932F7F">
      <w:pPr>
        <w:ind w:left="284"/>
        <w:jc w:val="both"/>
        <w:rPr>
          <w:rFonts w:asciiTheme="minorHAnsi" w:hAnsiTheme="minorHAnsi" w:cs="Arial"/>
          <w:snapToGrid w:val="0"/>
          <w:sz w:val="22"/>
          <w:szCs w:val="22"/>
        </w:rPr>
      </w:pPr>
      <w:r w:rsidRPr="00C35F7B">
        <w:rPr>
          <w:rFonts w:asciiTheme="minorHAnsi" w:hAnsiTheme="minorHAnsi" w:cs="Arial"/>
          <w:snapToGrid w:val="0"/>
          <w:sz w:val="22"/>
          <w:szCs w:val="22"/>
        </w:rPr>
        <w:t>N.B. Qualora le offerte presentino elementi non direttamente calzanti rispetto ai criteri motivazionali sopra specificati i commissari potranno elaborate delle compensazioni e/o adeguamenti di giudizio ponderando e pesando gli scostamenti rispetto ai criteri standard.</w:t>
      </w:r>
    </w:p>
    <w:p w:rsidR="00827E30" w:rsidRPr="00C35F7B" w:rsidRDefault="00827E30" w:rsidP="00827E30">
      <w:pPr>
        <w:spacing w:line="240" w:lineRule="exact"/>
        <w:ind w:left="284"/>
        <w:jc w:val="both"/>
        <w:rPr>
          <w:rFonts w:asciiTheme="minorHAnsi" w:hAnsiTheme="minorHAnsi" w:cs="Arial"/>
          <w:snapToGrid w:val="0"/>
          <w:sz w:val="22"/>
          <w:szCs w:val="22"/>
        </w:rPr>
      </w:pPr>
    </w:p>
    <w:p w:rsidR="001B54A7" w:rsidRPr="00C35F7B" w:rsidRDefault="001B54A7" w:rsidP="00BD60C3">
      <w:pPr>
        <w:spacing w:line="240" w:lineRule="exact"/>
        <w:ind w:left="284"/>
        <w:jc w:val="both"/>
        <w:rPr>
          <w:rFonts w:asciiTheme="minorHAnsi" w:hAnsiTheme="minorHAnsi" w:cs="Arial"/>
          <w:snapToGrid w:val="0"/>
          <w:sz w:val="22"/>
          <w:szCs w:val="22"/>
        </w:rPr>
      </w:pPr>
      <w:r w:rsidRPr="00C35F7B">
        <w:rPr>
          <w:rFonts w:asciiTheme="minorHAnsi" w:hAnsiTheme="minorHAnsi" w:cs="Arial"/>
          <w:snapToGrid w:val="0"/>
          <w:sz w:val="22"/>
          <w:szCs w:val="22"/>
        </w:rPr>
        <w:t xml:space="preserve">La commissione non procede alla valutazione dei criteri quantitativi, qualora il concorrente non raggiunga il punteggio minimo di </w:t>
      </w:r>
      <w:r w:rsidR="00C41B50">
        <w:rPr>
          <w:rFonts w:asciiTheme="minorHAnsi" w:hAnsiTheme="minorHAnsi" w:cs="Arial"/>
          <w:b/>
          <w:snapToGrid w:val="0"/>
          <w:sz w:val="22"/>
          <w:szCs w:val="22"/>
        </w:rPr>
        <w:t>30</w:t>
      </w:r>
      <w:r w:rsidRPr="00C35F7B">
        <w:rPr>
          <w:rFonts w:asciiTheme="minorHAnsi" w:hAnsiTheme="minorHAnsi" w:cs="Arial"/>
          <w:snapToGrid w:val="0"/>
          <w:sz w:val="22"/>
          <w:szCs w:val="22"/>
        </w:rPr>
        <w:t>.</w:t>
      </w:r>
    </w:p>
    <w:p w:rsidR="00C671F1" w:rsidRPr="00C35F7B" w:rsidRDefault="00C671F1" w:rsidP="00C671F1">
      <w:pPr>
        <w:tabs>
          <w:tab w:val="left" w:pos="0"/>
        </w:tabs>
        <w:jc w:val="both"/>
        <w:rPr>
          <w:rFonts w:asciiTheme="minorHAnsi" w:hAnsiTheme="minorHAnsi" w:cs="Arial"/>
          <w:snapToGrid w:val="0"/>
          <w:sz w:val="22"/>
          <w:szCs w:val="22"/>
          <w:highlight w:val="yellow"/>
        </w:rPr>
      </w:pPr>
    </w:p>
    <w:p w:rsidR="00C671F1" w:rsidRPr="00C35F7B" w:rsidRDefault="00C671F1" w:rsidP="00F36282">
      <w:pPr>
        <w:numPr>
          <w:ilvl w:val="0"/>
          <w:numId w:val="24"/>
        </w:numPr>
        <w:tabs>
          <w:tab w:val="left" w:pos="426"/>
        </w:tabs>
        <w:ind w:left="426" w:hanging="284"/>
        <w:jc w:val="both"/>
        <w:rPr>
          <w:rFonts w:asciiTheme="minorHAnsi" w:hAnsiTheme="minorHAnsi" w:cs="Arial"/>
          <w:b/>
          <w:bCs/>
          <w:snapToGrid w:val="0"/>
          <w:sz w:val="22"/>
          <w:szCs w:val="22"/>
          <w:u w:val="single"/>
        </w:rPr>
      </w:pPr>
      <w:r w:rsidRPr="00C35F7B">
        <w:rPr>
          <w:rFonts w:asciiTheme="minorHAnsi" w:hAnsiTheme="minorHAnsi" w:cs="Arial"/>
          <w:b/>
          <w:i/>
          <w:snapToGrid w:val="0"/>
          <w:sz w:val="22"/>
          <w:szCs w:val="22"/>
          <w:u w:val="single"/>
        </w:rPr>
        <w:t>per quanto riguarda gli elementi di valutazione di natura quantitativa</w:t>
      </w:r>
      <w:r w:rsidR="008C652C" w:rsidRPr="00C35F7B">
        <w:rPr>
          <w:rFonts w:asciiTheme="minorHAnsi" w:hAnsiTheme="minorHAnsi" w:cs="Arial"/>
          <w:b/>
          <w:i/>
          <w:snapToGrid w:val="0"/>
          <w:sz w:val="22"/>
          <w:szCs w:val="22"/>
          <w:u w:val="single"/>
        </w:rPr>
        <w:t>, sia per il parametro tempo sia per il parametro prezzo,</w:t>
      </w:r>
      <w:r w:rsidR="008C652C" w:rsidRPr="00C35F7B">
        <w:rPr>
          <w:rFonts w:asciiTheme="minorHAnsi" w:hAnsiTheme="minorHAnsi" w:cs="Arial"/>
          <w:snapToGrid w:val="0"/>
          <w:sz w:val="22"/>
          <w:szCs w:val="22"/>
        </w:rPr>
        <w:t xml:space="preserve"> </w:t>
      </w:r>
      <w:r w:rsidR="008C652C" w:rsidRPr="00C35F7B">
        <w:rPr>
          <w:rFonts w:asciiTheme="minorHAnsi" w:hAnsiTheme="minorHAnsi" w:cs="Arial"/>
          <w:iCs/>
          <w:sz w:val="22"/>
          <w:szCs w:val="22"/>
        </w:rPr>
        <w:t xml:space="preserve">il punteggio sarà determinato </w:t>
      </w:r>
      <w:r w:rsidR="008C652C" w:rsidRPr="00C35F7B">
        <w:rPr>
          <w:rFonts w:asciiTheme="minorHAnsi" w:hAnsiTheme="minorHAnsi" w:cs="Arial"/>
          <w:snapToGrid w:val="0"/>
          <w:sz w:val="22"/>
          <w:szCs w:val="22"/>
        </w:rPr>
        <w:t>attraverso la seguente formula lineare</w:t>
      </w:r>
      <w:r w:rsidRPr="00C35F7B">
        <w:rPr>
          <w:rFonts w:asciiTheme="minorHAnsi" w:hAnsiTheme="minorHAnsi" w:cs="Arial"/>
          <w:snapToGrid w:val="0"/>
          <w:sz w:val="22"/>
          <w:szCs w:val="22"/>
        </w:rPr>
        <w:t>:</w:t>
      </w:r>
    </w:p>
    <w:p w:rsidR="00C671F1" w:rsidRPr="00C35F7B" w:rsidRDefault="00C671F1" w:rsidP="00C671F1">
      <w:pPr>
        <w:tabs>
          <w:tab w:val="left" w:pos="426"/>
        </w:tabs>
        <w:jc w:val="both"/>
        <w:rPr>
          <w:rFonts w:asciiTheme="minorHAnsi" w:hAnsiTheme="minorHAnsi" w:cs="Arial"/>
          <w:b/>
          <w:bCs/>
          <w:snapToGrid w:val="0"/>
          <w:sz w:val="22"/>
          <w:szCs w:val="22"/>
          <w:u w:val="single"/>
        </w:rPr>
      </w:pPr>
    </w:p>
    <w:p w:rsidR="00C671F1" w:rsidRPr="00C35F7B" w:rsidRDefault="00C671F1" w:rsidP="00C671F1">
      <w:pPr>
        <w:rPr>
          <w:rFonts w:asciiTheme="minorHAnsi" w:hAnsiTheme="minorHAnsi" w:cs="Arial"/>
          <w:snapToGrid w:val="0"/>
          <w:sz w:val="22"/>
          <w:szCs w:val="22"/>
          <w:highlight w:val="yellow"/>
        </w:rPr>
      </w:pPr>
    </w:p>
    <w:p w:rsidR="00C671F1" w:rsidRPr="00C35F7B" w:rsidRDefault="008C652C" w:rsidP="00C7374F">
      <w:pPr>
        <w:jc w:val="center"/>
        <w:rPr>
          <w:rFonts w:asciiTheme="minorHAnsi" w:hAnsiTheme="minorHAnsi" w:cs="Arial"/>
          <w:b/>
          <w:snapToGrid w:val="0"/>
          <w:sz w:val="22"/>
          <w:szCs w:val="22"/>
        </w:rPr>
      </w:pPr>
      <w:r w:rsidRPr="00C35F7B">
        <w:rPr>
          <w:rFonts w:asciiTheme="minorHAnsi" w:hAnsiTheme="minorHAnsi" w:cs="Arial"/>
          <w:b/>
          <w:snapToGrid w:val="0"/>
          <w:sz w:val="22"/>
          <w:szCs w:val="22"/>
        </w:rPr>
        <w:t>V</w:t>
      </w:r>
      <w:r w:rsidRPr="00C35F7B">
        <w:rPr>
          <w:rFonts w:asciiTheme="minorHAnsi" w:hAnsiTheme="minorHAnsi" w:cs="Arial"/>
          <w:b/>
          <w:snapToGrid w:val="0"/>
          <w:sz w:val="22"/>
          <w:szCs w:val="22"/>
          <w:vertAlign w:val="subscript"/>
        </w:rPr>
        <w:t>a</w:t>
      </w:r>
      <w:r w:rsidR="00C671F1" w:rsidRPr="00C35F7B">
        <w:rPr>
          <w:rFonts w:asciiTheme="minorHAnsi" w:hAnsiTheme="minorHAnsi" w:cs="Arial"/>
          <w:b/>
          <w:snapToGrid w:val="0"/>
          <w:sz w:val="22"/>
          <w:szCs w:val="22"/>
          <w:vertAlign w:val="subscript"/>
        </w:rPr>
        <w:t>i</w:t>
      </w:r>
      <w:r w:rsidR="00C671F1" w:rsidRPr="00C35F7B">
        <w:rPr>
          <w:rFonts w:asciiTheme="minorHAnsi" w:hAnsiTheme="minorHAnsi" w:cs="Arial"/>
          <w:b/>
          <w:snapToGrid w:val="0"/>
          <w:sz w:val="22"/>
          <w:szCs w:val="22"/>
        </w:rPr>
        <w:t xml:space="preserve"> = R</w:t>
      </w:r>
      <w:r w:rsidR="00C671F1" w:rsidRPr="00C35F7B">
        <w:rPr>
          <w:rFonts w:asciiTheme="minorHAnsi" w:hAnsiTheme="minorHAnsi" w:cs="Arial"/>
          <w:b/>
          <w:snapToGrid w:val="0"/>
          <w:sz w:val="22"/>
          <w:szCs w:val="22"/>
          <w:vertAlign w:val="subscript"/>
        </w:rPr>
        <w:t>a</w:t>
      </w:r>
      <w:r w:rsidR="00C671F1" w:rsidRPr="00C35F7B">
        <w:rPr>
          <w:rFonts w:asciiTheme="minorHAnsi" w:hAnsiTheme="minorHAnsi" w:cs="Arial"/>
          <w:b/>
          <w:snapToGrid w:val="0"/>
          <w:sz w:val="22"/>
          <w:szCs w:val="22"/>
        </w:rPr>
        <w:t>/</w:t>
      </w:r>
      <w:proofErr w:type="spellStart"/>
      <w:r w:rsidR="00C671F1" w:rsidRPr="00C35F7B">
        <w:rPr>
          <w:rFonts w:asciiTheme="minorHAnsi" w:hAnsiTheme="minorHAnsi" w:cs="Arial"/>
          <w:b/>
          <w:snapToGrid w:val="0"/>
          <w:sz w:val="22"/>
          <w:szCs w:val="22"/>
        </w:rPr>
        <w:t>R</w:t>
      </w:r>
      <w:r w:rsidR="00C671F1" w:rsidRPr="00C35F7B">
        <w:rPr>
          <w:rFonts w:asciiTheme="minorHAnsi" w:hAnsiTheme="minorHAnsi" w:cs="Arial"/>
          <w:b/>
          <w:snapToGrid w:val="0"/>
          <w:sz w:val="22"/>
          <w:szCs w:val="22"/>
          <w:vertAlign w:val="subscript"/>
        </w:rPr>
        <w:t>max</w:t>
      </w:r>
      <w:proofErr w:type="spellEnd"/>
    </w:p>
    <w:p w:rsidR="00C671F1" w:rsidRPr="00C35F7B" w:rsidRDefault="00C671F1" w:rsidP="00C671F1">
      <w:pPr>
        <w:rPr>
          <w:rFonts w:asciiTheme="minorHAnsi" w:hAnsiTheme="minorHAnsi" w:cs="Arial"/>
          <w:snapToGrid w:val="0"/>
          <w:sz w:val="22"/>
          <w:szCs w:val="22"/>
        </w:rPr>
      </w:pPr>
    </w:p>
    <w:p w:rsidR="00C671F1" w:rsidRPr="00C35F7B" w:rsidRDefault="00C671F1" w:rsidP="00C671F1">
      <w:pPr>
        <w:rPr>
          <w:rFonts w:asciiTheme="minorHAnsi" w:hAnsiTheme="minorHAnsi" w:cs="Arial"/>
          <w:snapToGrid w:val="0"/>
          <w:sz w:val="22"/>
          <w:szCs w:val="22"/>
        </w:rPr>
      </w:pPr>
      <w:r w:rsidRPr="00C35F7B">
        <w:rPr>
          <w:rFonts w:asciiTheme="minorHAnsi" w:hAnsiTheme="minorHAnsi" w:cs="Arial"/>
          <w:snapToGrid w:val="0"/>
          <w:sz w:val="22"/>
          <w:szCs w:val="22"/>
        </w:rPr>
        <w:t xml:space="preserve">dove: </w:t>
      </w:r>
    </w:p>
    <w:p w:rsidR="00C671F1" w:rsidRPr="00C35F7B" w:rsidRDefault="008C652C" w:rsidP="00C671F1">
      <w:pPr>
        <w:rPr>
          <w:rFonts w:asciiTheme="minorHAnsi" w:hAnsiTheme="minorHAnsi" w:cs="Arial"/>
          <w:snapToGrid w:val="0"/>
          <w:sz w:val="22"/>
          <w:szCs w:val="22"/>
        </w:rPr>
      </w:pPr>
      <w:r w:rsidRPr="00C35F7B">
        <w:rPr>
          <w:rFonts w:asciiTheme="minorHAnsi" w:hAnsiTheme="minorHAnsi" w:cs="Arial"/>
          <w:b/>
          <w:snapToGrid w:val="0"/>
          <w:sz w:val="22"/>
          <w:szCs w:val="22"/>
        </w:rPr>
        <w:t>V</w:t>
      </w:r>
      <w:r w:rsidRPr="00C35F7B">
        <w:rPr>
          <w:rFonts w:asciiTheme="minorHAnsi" w:hAnsiTheme="minorHAnsi" w:cs="Arial"/>
          <w:b/>
          <w:snapToGrid w:val="0"/>
          <w:sz w:val="22"/>
          <w:szCs w:val="22"/>
          <w:vertAlign w:val="subscript"/>
        </w:rPr>
        <w:t>ai</w:t>
      </w:r>
      <w:r w:rsidR="00C671F1" w:rsidRPr="00C35F7B">
        <w:rPr>
          <w:rFonts w:asciiTheme="minorHAnsi" w:hAnsiTheme="minorHAnsi" w:cs="Arial"/>
          <w:snapToGrid w:val="0"/>
          <w:sz w:val="22"/>
          <w:szCs w:val="22"/>
        </w:rPr>
        <w:t xml:space="preserve"> = </w:t>
      </w:r>
      <w:r w:rsidRPr="00C35F7B">
        <w:rPr>
          <w:rFonts w:asciiTheme="minorHAnsi" w:hAnsiTheme="minorHAnsi" w:cs="Arial"/>
          <w:snapToGrid w:val="0"/>
          <w:sz w:val="22"/>
          <w:szCs w:val="22"/>
        </w:rPr>
        <w:t>coefficiente della prestazione dell’offerta (a) rispetto al requisito (i) variabile tra 0 e 1</w:t>
      </w:r>
      <w:r w:rsidR="00C671F1" w:rsidRPr="00C35F7B">
        <w:rPr>
          <w:rFonts w:asciiTheme="minorHAnsi" w:hAnsiTheme="minorHAnsi" w:cs="Arial"/>
          <w:snapToGrid w:val="0"/>
          <w:sz w:val="22"/>
          <w:szCs w:val="22"/>
        </w:rPr>
        <w:t xml:space="preserve">; </w:t>
      </w:r>
    </w:p>
    <w:p w:rsidR="00C671F1" w:rsidRPr="00C35F7B" w:rsidRDefault="00C671F1" w:rsidP="00C671F1">
      <w:pPr>
        <w:rPr>
          <w:rFonts w:asciiTheme="minorHAnsi" w:hAnsiTheme="minorHAnsi" w:cs="Arial"/>
          <w:snapToGrid w:val="0"/>
          <w:sz w:val="22"/>
          <w:szCs w:val="22"/>
        </w:rPr>
      </w:pPr>
      <w:r w:rsidRPr="00C35F7B">
        <w:rPr>
          <w:rFonts w:asciiTheme="minorHAnsi" w:hAnsiTheme="minorHAnsi" w:cs="Arial"/>
          <w:b/>
          <w:snapToGrid w:val="0"/>
          <w:sz w:val="22"/>
          <w:szCs w:val="22"/>
        </w:rPr>
        <w:t>R</w:t>
      </w:r>
      <w:r w:rsidRPr="00C35F7B">
        <w:rPr>
          <w:rFonts w:asciiTheme="minorHAnsi" w:hAnsiTheme="minorHAnsi" w:cs="Arial"/>
          <w:b/>
          <w:snapToGrid w:val="0"/>
          <w:sz w:val="22"/>
          <w:szCs w:val="22"/>
          <w:vertAlign w:val="subscript"/>
        </w:rPr>
        <w:t>a</w:t>
      </w:r>
      <w:r w:rsidRPr="00C35F7B">
        <w:rPr>
          <w:rFonts w:asciiTheme="minorHAnsi" w:hAnsiTheme="minorHAnsi" w:cs="Arial"/>
          <w:snapToGrid w:val="0"/>
          <w:sz w:val="22"/>
          <w:szCs w:val="22"/>
        </w:rPr>
        <w:t xml:space="preserve"> = valore</w:t>
      </w:r>
      <w:r w:rsidR="008C652C" w:rsidRPr="00C35F7B">
        <w:rPr>
          <w:rFonts w:asciiTheme="minorHAnsi" w:hAnsiTheme="minorHAnsi" w:cs="Arial"/>
          <w:snapToGrid w:val="0"/>
          <w:sz w:val="22"/>
          <w:szCs w:val="22"/>
        </w:rPr>
        <w:t xml:space="preserve"> </w:t>
      </w:r>
      <w:r w:rsidRPr="00C35F7B">
        <w:rPr>
          <w:rFonts w:asciiTheme="minorHAnsi" w:hAnsiTheme="minorHAnsi" w:cs="Arial"/>
          <w:snapToGrid w:val="0"/>
          <w:sz w:val="22"/>
          <w:szCs w:val="22"/>
        </w:rPr>
        <w:t>offert</w:t>
      </w:r>
      <w:r w:rsidR="008C652C" w:rsidRPr="00C35F7B">
        <w:rPr>
          <w:rFonts w:asciiTheme="minorHAnsi" w:hAnsiTheme="minorHAnsi" w:cs="Arial"/>
          <w:snapToGrid w:val="0"/>
          <w:sz w:val="22"/>
          <w:szCs w:val="22"/>
        </w:rPr>
        <w:t>o</w:t>
      </w:r>
      <w:r w:rsidRPr="00C35F7B">
        <w:rPr>
          <w:rFonts w:asciiTheme="minorHAnsi" w:hAnsiTheme="minorHAnsi" w:cs="Arial"/>
          <w:snapToGrid w:val="0"/>
          <w:sz w:val="22"/>
          <w:szCs w:val="22"/>
        </w:rPr>
        <w:t xml:space="preserve"> d</w:t>
      </w:r>
      <w:r w:rsidR="008C652C" w:rsidRPr="00C35F7B">
        <w:rPr>
          <w:rFonts w:asciiTheme="minorHAnsi" w:hAnsiTheme="minorHAnsi" w:cs="Arial"/>
          <w:snapToGrid w:val="0"/>
          <w:sz w:val="22"/>
          <w:szCs w:val="22"/>
        </w:rPr>
        <w:t>a</w:t>
      </w:r>
      <w:r w:rsidRPr="00C35F7B">
        <w:rPr>
          <w:rFonts w:asciiTheme="minorHAnsi" w:hAnsiTheme="minorHAnsi" w:cs="Arial"/>
          <w:snapToGrid w:val="0"/>
          <w:sz w:val="22"/>
          <w:szCs w:val="22"/>
        </w:rPr>
        <w:t xml:space="preserve">l concorrente </w:t>
      </w:r>
      <w:r w:rsidR="008C652C" w:rsidRPr="00C35F7B">
        <w:rPr>
          <w:rFonts w:asciiTheme="minorHAnsi" w:hAnsiTheme="minorHAnsi" w:cs="Arial"/>
          <w:snapToGrid w:val="0"/>
          <w:sz w:val="22"/>
          <w:szCs w:val="22"/>
        </w:rPr>
        <w:t>a</w:t>
      </w:r>
      <w:r w:rsidR="00BD7357" w:rsidRPr="00C35F7B">
        <w:rPr>
          <w:rFonts w:asciiTheme="minorHAnsi" w:hAnsiTheme="minorHAnsi" w:cs="Arial"/>
          <w:snapToGrid w:val="0"/>
          <w:sz w:val="22"/>
          <w:szCs w:val="22"/>
        </w:rPr>
        <w:t xml:space="preserve"> (espress</w:t>
      </w:r>
      <w:r w:rsidR="008C652C" w:rsidRPr="00C35F7B">
        <w:rPr>
          <w:rFonts w:asciiTheme="minorHAnsi" w:hAnsiTheme="minorHAnsi" w:cs="Arial"/>
          <w:snapToGrid w:val="0"/>
          <w:sz w:val="22"/>
          <w:szCs w:val="22"/>
        </w:rPr>
        <w:t>o</w:t>
      </w:r>
      <w:r w:rsidR="00BD7357" w:rsidRPr="00C35F7B">
        <w:rPr>
          <w:rFonts w:asciiTheme="minorHAnsi" w:hAnsiTheme="minorHAnsi" w:cs="Arial"/>
          <w:snapToGrid w:val="0"/>
          <w:sz w:val="22"/>
          <w:szCs w:val="22"/>
        </w:rPr>
        <w:t xml:space="preserve"> come percentuale di ribasso sul</w:t>
      </w:r>
      <w:r w:rsidR="008C652C" w:rsidRPr="00C35F7B">
        <w:rPr>
          <w:rFonts w:asciiTheme="minorHAnsi" w:hAnsiTheme="minorHAnsi" w:cs="Arial"/>
          <w:snapToGrid w:val="0"/>
          <w:sz w:val="22"/>
          <w:szCs w:val="22"/>
        </w:rPr>
        <w:t xml:space="preserve"> prezzo/</w:t>
      </w:r>
      <w:r w:rsidR="00BD7357" w:rsidRPr="00C35F7B">
        <w:rPr>
          <w:rFonts w:asciiTheme="minorHAnsi" w:hAnsiTheme="minorHAnsi" w:cs="Arial"/>
          <w:snapToGrid w:val="0"/>
          <w:sz w:val="22"/>
          <w:szCs w:val="22"/>
        </w:rPr>
        <w:t>tempo)</w:t>
      </w:r>
      <w:r w:rsidRPr="00C35F7B">
        <w:rPr>
          <w:rFonts w:asciiTheme="minorHAnsi" w:hAnsiTheme="minorHAnsi" w:cs="Arial"/>
          <w:snapToGrid w:val="0"/>
          <w:sz w:val="22"/>
          <w:szCs w:val="22"/>
        </w:rPr>
        <w:t xml:space="preserve">; </w:t>
      </w:r>
    </w:p>
    <w:p w:rsidR="00C671F1" w:rsidRPr="00C35F7B" w:rsidRDefault="00C671F1" w:rsidP="00C671F1">
      <w:pPr>
        <w:rPr>
          <w:rFonts w:asciiTheme="minorHAnsi" w:hAnsiTheme="minorHAnsi" w:cs="Arial"/>
          <w:snapToGrid w:val="0"/>
          <w:sz w:val="22"/>
          <w:szCs w:val="22"/>
        </w:rPr>
      </w:pPr>
      <w:proofErr w:type="spellStart"/>
      <w:r w:rsidRPr="00C35F7B">
        <w:rPr>
          <w:rFonts w:asciiTheme="minorHAnsi" w:hAnsiTheme="minorHAnsi" w:cs="Arial"/>
          <w:b/>
          <w:snapToGrid w:val="0"/>
          <w:sz w:val="22"/>
          <w:szCs w:val="22"/>
        </w:rPr>
        <w:t>R</w:t>
      </w:r>
      <w:r w:rsidRPr="00C35F7B">
        <w:rPr>
          <w:rFonts w:asciiTheme="minorHAnsi" w:hAnsiTheme="minorHAnsi" w:cs="Arial"/>
          <w:b/>
          <w:snapToGrid w:val="0"/>
          <w:sz w:val="22"/>
          <w:szCs w:val="22"/>
          <w:vertAlign w:val="subscript"/>
        </w:rPr>
        <w:t>max</w:t>
      </w:r>
      <w:proofErr w:type="spellEnd"/>
      <w:r w:rsidRPr="00C35F7B">
        <w:rPr>
          <w:rFonts w:asciiTheme="minorHAnsi" w:hAnsiTheme="minorHAnsi" w:cs="Arial"/>
          <w:b/>
          <w:snapToGrid w:val="0"/>
          <w:sz w:val="22"/>
          <w:szCs w:val="22"/>
        </w:rPr>
        <w:t xml:space="preserve"> </w:t>
      </w:r>
      <w:r w:rsidRPr="00C35F7B">
        <w:rPr>
          <w:rFonts w:asciiTheme="minorHAnsi" w:hAnsiTheme="minorHAnsi" w:cs="Arial"/>
          <w:snapToGrid w:val="0"/>
          <w:sz w:val="22"/>
          <w:szCs w:val="22"/>
        </w:rPr>
        <w:t>= valore dell’offerta più conveniente</w:t>
      </w:r>
      <w:r w:rsidR="008C652C" w:rsidRPr="00C35F7B">
        <w:rPr>
          <w:rFonts w:asciiTheme="minorHAnsi" w:hAnsiTheme="minorHAnsi" w:cs="Arial"/>
          <w:snapToGrid w:val="0"/>
          <w:sz w:val="22"/>
          <w:szCs w:val="22"/>
        </w:rPr>
        <w:t xml:space="preserve"> (espresso</w:t>
      </w:r>
      <w:r w:rsidR="00BD7357" w:rsidRPr="00C35F7B">
        <w:rPr>
          <w:rFonts w:asciiTheme="minorHAnsi" w:hAnsiTheme="minorHAnsi" w:cs="Arial"/>
          <w:snapToGrid w:val="0"/>
          <w:sz w:val="22"/>
          <w:szCs w:val="22"/>
        </w:rPr>
        <w:t xml:space="preserve"> come percentuale di ribasso sul </w:t>
      </w:r>
      <w:r w:rsidR="008C652C" w:rsidRPr="00C35F7B">
        <w:rPr>
          <w:rFonts w:asciiTheme="minorHAnsi" w:hAnsiTheme="minorHAnsi" w:cs="Arial"/>
          <w:snapToGrid w:val="0"/>
          <w:sz w:val="22"/>
          <w:szCs w:val="22"/>
        </w:rPr>
        <w:t>prezzo/</w:t>
      </w:r>
      <w:r w:rsidR="00BD7357" w:rsidRPr="00C35F7B">
        <w:rPr>
          <w:rFonts w:asciiTheme="minorHAnsi" w:hAnsiTheme="minorHAnsi" w:cs="Arial"/>
          <w:snapToGrid w:val="0"/>
          <w:sz w:val="22"/>
          <w:szCs w:val="22"/>
        </w:rPr>
        <w:t>tempo)</w:t>
      </w:r>
      <w:r w:rsidRPr="00C35F7B">
        <w:rPr>
          <w:rFonts w:asciiTheme="minorHAnsi" w:hAnsiTheme="minorHAnsi" w:cs="Arial"/>
          <w:snapToGrid w:val="0"/>
          <w:sz w:val="22"/>
          <w:szCs w:val="22"/>
        </w:rPr>
        <w:t xml:space="preserve">. </w:t>
      </w:r>
    </w:p>
    <w:p w:rsidR="00C671F1" w:rsidRPr="00C35F7B" w:rsidRDefault="00C671F1" w:rsidP="00C671F1">
      <w:pPr>
        <w:rPr>
          <w:rFonts w:asciiTheme="minorHAnsi" w:hAnsiTheme="minorHAnsi" w:cs="Arial"/>
          <w:snapToGrid w:val="0"/>
          <w:sz w:val="22"/>
          <w:szCs w:val="22"/>
        </w:rPr>
      </w:pPr>
    </w:p>
    <w:p w:rsidR="00C671F1" w:rsidRPr="00C35F7B" w:rsidRDefault="00C671F1" w:rsidP="00C671F1">
      <w:pPr>
        <w:pStyle w:val="Corpodeltesto"/>
        <w:rPr>
          <w:rFonts w:asciiTheme="minorHAnsi" w:hAnsiTheme="minorHAnsi" w:cs="Arial"/>
          <w:b/>
          <w:sz w:val="22"/>
          <w:szCs w:val="22"/>
        </w:rPr>
      </w:pPr>
    </w:p>
    <w:p w:rsidR="00C671F1" w:rsidRPr="00C35F7B" w:rsidRDefault="00C671F1" w:rsidP="00C671F1">
      <w:pPr>
        <w:pStyle w:val="Corpodeltesto"/>
        <w:rPr>
          <w:rFonts w:asciiTheme="minorHAnsi" w:hAnsiTheme="minorHAnsi" w:cs="Arial"/>
          <w:b/>
          <w:sz w:val="22"/>
          <w:szCs w:val="22"/>
        </w:rPr>
      </w:pPr>
      <w:r w:rsidRPr="00C35F7B">
        <w:rPr>
          <w:rFonts w:asciiTheme="minorHAnsi" w:hAnsiTheme="minorHAnsi" w:cs="Arial"/>
          <w:b/>
          <w:sz w:val="22"/>
          <w:szCs w:val="22"/>
        </w:rPr>
        <w:t>15. Procedura di aggiudicazione</w:t>
      </w:r>
    </w:p>
    <w:p w:rsidR="00C671F1" w:rsidRPr="00C35F7B" w:rsidRDefault="00C671F1" w:rsidP="00F56EA7">
      <w:pPr>
        <w:spacing w:before="120"/>
        <w:rPr>
          <w:rFonts w:asciiTheme="minorHAnsi" w:hAnsiTheme="minorHAnsi" w:cs="Arial"/>
          <w:b/>
          <w:sz w:val="22"/>
          <w:szCs w:val="22"/>
        </w:rPr>
      </w:pPr>
      <w:r w:rsidRPr="00C35F7B">
        <w:rPr>
          <w:rFonts w:asciiTheme="minorHAnsi" w:hAnsiTheme="minorHAnsi" w:cs="Arial"/>
          <w:b/>
          <w:sz w:val="22"/>
          <w:szCs w:val="22"/>
        </w:rPr>
        <w:t xml:space="preserve">15.1 Apertura dei plichi e verifica della documentazione amministrativa </w:t>
      </w:r>
    </w:p>
    <w:p w:rsidR="00C671F1" w:rsidRPr="00C35F7B" w:rsidRDefault="00C671F1" w:rsidP="00F56EA7">
      <w:pPr>
        <w:pStyle w:val="Default"/>
        <w:autoSpaceDE/>
        <w:autoSpaceDN/>
        <w:adjustRightInd/>
        <w:spacing w:before="120"/>
        <w:rPr>
          <w:rFonts w:asciiTheme="minorHAnsi" w:eastAsia="Times" w:hAnsiTheme="minorHAnsi" w:cs="Arial"/>
          <w:noProof/>
          <w:color w:val="auto"/>
          <w:sz w:val="22"/>
          <w:szCs w:val="22"/>
        </w:rPr>
      </w:pPr>
      <w:r w:rsidRPr="00C35F7B">
        <w:rPr>
          <w:rFonts w:asciiTheme="minorHAnsi" w:eastAsia="Times" w:hAnsiTheme="minorHAnsi" w:cs="Arial"/>
          <w:b/>
          <w:noProof/>
          <w:color w:val="auto"/>
          <w:sz w:val="22"/>
          <w:szCs w:val="22"/>
        </w:rPr>
        <w:t>15.1.1</w:t>
      </w:r>
      <w:r w:rsidRPr="00C35F7B">
        <w:rPr>
          <w:rFonts w:asciiTheme="minorHAnsi" w:eastAsia="Times" w:hAnsiTheme="minorHAnsi" w:cs="Arial"/>
          <w:noProof/>
          <w:color w:val="auto"/>
          <w:sz w:val="22"/>
          <w:szCs w:val="22"/>
        </w:rPr>
        <w:t xml:space="preserve"> La seduta pubblica si terrà presso la sede </w:t>
      </w:r>
      <w:r w:rsidR="009C1431" w:rsidRPr="00C35F7B">
        <w:rPr>
          <w:rFonts w:asciiTheme="minorHAnsi" w:eastAsia="Times" w:hAnsiTheme="minorHAnsi" w:cs="Arial"/>
          <w:noProof/>
          <w:color w:val="auto"/>
          <w:sz w:val="22"/>
          <w:szCs w:val="22"/>
        </w:rPr>
        <w:t xml:space="preserve">della </w:t>
      </w:r>
      <w:r w:rsidR="009C1431" w:rsidRPr="00C35F7B">
        <w:rPr>
          <w:rFonts w:asciiTheme="minorHAnsi" w:eastAsia="Times" w:hAnsiTheme="minorHAnsi" w:cs="Arial"/>
          <w:b/>
          <w:noProof/>
          <w:color w:val="auto"/>
          <w:sz w:val="22"/>
          <w:szCs w:val="22"/>
        </w:rPr>
        <w:t>Provincia di Cosenza – Piazza XV Marzo, n. 1 – 87100 Cosenza</w:t>
      </w:r>
      <w:r w:rsidR="009C1431" w:rsidRPr="00C35F7B">
        <w:rPr>
          <w:rFonts w:asciiTheme="minorHAnsi" w:eastAsia="Times" w:hAnsiTheme="minorHAnsi" w:cs="Arial"/>
          <w:noProof/>
          <w:color w:val="auto"/>
          <w:sz w:val="22"/>
          <w:szCs w:val="22"/>
        </w:rPr>
        <w:t>,</w:t>
      </w:r>
      <w:r w:rsidRPr="00C35F7B">
        <w:rPr>
          <w:rFonts w:asciiTheme="minorHAnsi" w:eastAsia="Times" w:hAnsiTheme="minorHAnsi" w:cs="Arial"/>
          <w:noProof/>
          <w:color w:val="auto"/>
          <w:sz w:val="22"/>
          <w:szCs w:val="22"/>
        </w:rPr>
        <w:t xml:space="preserve"> il giorno </w:t>
      </w:r>
      <w:r w:rsidRPr="00C35F7B">
        <w:rPr>
          <w:rFonts w:asciiTheme="minorHAnsi" w:eastAsia="Times" w:hAnsiTheme="minorHAnsi" w:cs="Arial"/>
          <w:noProof/>
          <w:color w:val="auto"/>
          <w:sz w:val="22"/>
          <w:szCs w:val="22"/>
          <w:highlight w:val="cyan"/>
        </w:rPr>
        <w:t>……………………,</w:t>
      </w:r>
      <w:r w:rsidRPr="00C35F7B">
        <w:rPr>
          <w:rFonts w:asciiTheme="minorHAnsi" w:eastAsia="Times" w:hAnsiTheme="minorHAnsi" w:cs="Arial"/>
          <w:noProof/>
          <w:color w:val="auto"/>
          <w:sz w:val="22"/>
          <w:szCs w:val="22"/>
        </w:rPr>
        <w:t xml:space="preserve"> alle ore </w:t>
      </w:r>
      <w:r w:rsidRPr="00C35F7B">
        <w:rPr>
          <w:rFonts w:asciiTheme="minorHAnsi" w:eastAsia="Times" w:hAnsiTheme="minorHAnsi" w:cs="Arial"/>
          <w:noProof/>
          <w:color w:val="auto"/>
          <w:sz w:val="22"/>
          <w:szCs w:val="22"/>
          <w:highlight w:val="cyan"/>
        </w:rPr>
        <w:t>……………..</w:t>
      </w:r>
      <w:r w:rsidRPr="00C35F7B">
        <w:rPr>
          <w:rFonts w:asciiTheme="minorHAnsi" w:eastAsia="Times" w:hAnsiTheme="minorHAnsi" w:cs="Arial"/>
          <w:noProof/>
          <w:color w:val="auto"/>
          <w:sz w:val="22"/>
          <w:szCs w:val="22"/>
        </w:rPr>
        <w:t xml:space="preserve"> e vi potranno partecipare i legali rappresentanti delle imprese interessate oppure persone munite di specifica delega, loro conferita da suddetti legali rappresentanti.</w:t>
      </w:r>
    </w:p>
    <w:p w:rsidR="00C671F1" w:rsidRPr="00C35F7B" w:rsidRDefault="00F56EA7" w:rsidP="00F56EA7">
      <w:pPr>
        <w:pStyle w:val="Default"/>
        <w:spacing w:before="120"/>
        <w:jc w:val="both"/>
        <w:rPr>
          <w:rFonts w:asciiTheme="minorHAnsi" w:eastAsia="Times" w:hAnsiTheme="minorHAnsi" w:cs="Arial"/>
          <w:noProof/>
          <w:color w:val="auto"/>
          <w:sz w:val="22"/>
          <w:szCs w:val="22"/>
        </w:rPr>
      </w:pPr>
      <w:r w:rsidRPr="00C35F7B">
        <w:rPr>
          <w:rFonts w:asciiTheme="minorHAnsi" w:eastAsia="Times" w:hAnsiTheme="minorHAnsi" w:cs="Arial"/>
          <w:b/>
          <w:noProof/>
          <w:color w:val="auto"/>
          <w:sz w:val="22"/>
          <w:szCs w:val="22"/>
        </w:rPr>
        <w:t>1</w:t>
      </w:r>
      <w:r w:rsidR="00C671F1" w:rsidRPr="00C35F7B">
        <w:rPr>
          <w:rFonts w:asciiTheme="minorHAnsi" w:eastAsia="Times" w:hAnsiTheme="minorHAnsi" w:cs="Arial"/>
          <w:b/>
          <w:noProof/>
          <w:color w:val="auto"/>
          <w:sz w:val="22"/>
          <w:szCs w:val="22"/>
        </w:rPr>
        <w:t>5.1.2</w:t>
      </w:r>
      <w:r w:rsidR="00C671F1" w:rsidRPr="00C35F7B">
        <w:rPr>
          <w:rFonts w:asciiTheme="minorHAnsi" w:eastAsia="Times" w:hAnsiTheme="minorHAnsi" w:cs="Arial"/>
          <w:noProof/>
          <w:color w:val="auto"/>
          <w:sz w:val="22"/>
          <w:szCs w:val="22"/>
        </w:rPr>
        <w:t xml:space="preserve">  Le successive sedute pubbliche avranno luogo presso la medesima sede sopra indicata nel giorno e nell’ora che sar</w:t>
      </w:r>
      <w:r w:rsidR="007262C4" w:rsidRPr="00C35F7B">
        <w:rPr>
          <w:rFonts w:asciiTheme="minorHAnsi" w:eastAsia="Times" w:hAnsiTheme="minorHAnsi" w:cs="Arial"/>
          <w:noProof/>
          <w:color w:val="auto"/>
          <w:sz w:val="22"/>
          <w:szCs w:val="22"/>
        </w:rPr>
        <w:t xml:space="preserve">anno successivamente </w:t>
      </w:r>
      <w:r w:rsidR="00C671F1" w:rsidRPr="00C35F7B">
        <w:rPr>
          <w:rFonts w:asciiTheme="minorHAnsi" w:eastAsia="Times" w:hAnsiTheme="minorHAnsi" w:cs="Arial"/>
          <w:noProof/>
          <w:color w:val="auto"/>
          <w:sz w:val="22"/>
          <w:szCs w:val="22"/>
        </w:rPr>
        <w:t>comunicat</w:t>
      </w:r>
      <w:r w:rsidR="007262C4" w:rsidRPr="00C35F7B">
        <w:rPr>
          <w:rFonts w:asciiTheme="minorHAnsi" w:eastAsia="Times" w:hAnsiTheme="minorHAnsi" w:cs="Arial"/>
          <w:noProof/>
          <w:color w:val="auto"/>
          <w:sz w:val="22"/>
          <w:szCs w:val="22"/>
        </w:rPr>
        <w:t>i</w:t>
      </w:r>
      <w:r w:rsidR="0060344C">
        <w:rPr>
          <w:rFonts w:asciiTheme="minorHAnsi" w:eastAsia="Times" w:hAnsiTheme="minorHAnsi" w:cs="Arial"/>
          <w:noProof/>
          <w:color w:val="auto"/>
          <w:sz w:val="22"/>
          <w:szCs w:val="22"/>
        </w:rPr>
        <w:t xml:space="preserve"> attraverso l’albo on line della SUA.CS e del Comune di Corigliano Calabro.</w:t>
      </w:r>
    </w:p>
    <w:p w:rsidR="00C671F1" w:rsidRPr="00C35F7B" w:rsidRDefault="00C671F1" w:rsidP="00F56EA7">
      <w:pPr>
        <w:pStyle w:val="Default"/>
        <w:spacing w:before="120"/>
        <w:jc w:val="both"/>
        <w:rPr>
          <w:rFonts w:asciiTheme="minorHAnsi" w:eastAsia="Times" w:hAnsiTheme="minorHAnsi" w:cs="Arial"/>
          <w:noProof/>
          <w:color w:val="auto"/>
          <w:sz w:val="22"/>
          <w:szCs w:val="22"/>
        </w:rPr>
      </w:pPr>
      <w:r w:rsidRPr="00C35F7B">
        <w:rPr>
          <w:rFonts w:asciiTheme="minorHAnsi" w:eastAsia="Times" w:hAnsiTheme="minorHAnsi" w:cs="Arial"/>
          <w:b/>
          <w:noProof/>
          <w:color w:val="auto"/>
          <w:sz w:val="22"/>
          <w:szCs w:val="22"/>
        </w:rPr>
        <w:lastRenderedPageBreak/>
        <w:t>15.1.3</w:t>
      </w:r>
      <w:r w:rsidRPr="00C35F7B">
        <w:rPr>
          <w:rFonts w:asciiTheme="minorHAnsi" w:eastAsia="Times" w:hAnsiTheme="minorHAnsi" w:cs="Arial"/>
          <w:noProof/>
          <w:color w:val="auto"/>
          <w:sz w:val="22"/>
          <w:szCs w:val="22"/>
        </w:rPr>
        <w:t xml:space="preserve"> Il soggetto deputato all’espletamento della gara, il giorn</w:t>
      </w:r>
      <w:r w:rsidR="0083655D" w:rsidRPr="00C35F7B">
        <w:rPr>
          <w:rFonts w:asciiTheme="minorHAnsi" w:eastAsia="Times" w:hAnsiTheme="minorHAnsi" w:cs="Arial"/>
          <w:noProof/>
          <w:color w:val="auto"/>
          <w:sz w:val="22"/>
          <w:szCs w:val="22"/>
        </w:rPr>
        <w:t>o fissato al precedente punto 15.1.1</w:t>
      </w:r>
      <w:r w:rsidRPr="00C35F7B">
        <w:rPr>
          <w:rFonts w:asciiTheme="minorHAnsi" w:eastAsia="Times" w:hAnsiTheme="minorHAnsi" w:cs="Arial"/>
          <w:noProof/>
          <w:color w:val="auto"/>
          <w:sz w:val="22"/>
          <w:szCs w:val="22"/>
        </w:rPr>
        <w:t xml:space="preserve"> per l’apertura delle offerte, in seduta pubblica, sulla base della documentazione contenuta nella busta </w:t>
      </w:r>
      <w:r w:rsidRPr="00C35F7B">
        <w:rPr>
          <w:rFonts w:asciiTheme="minorHAnsi" w:eastAsia="Times" w:hAnsiTheme="minorHAnsi" w:cs="Arial"/>
          <w:b/>
          <w:noProof/>
          <w:color w:val="auto"/>
          <w:sz w:val="22"/>
          <w:szCs w:val="22"/>
        </w:rPr>
        <w:t>“A - Documentazione amministrativa”</w:t>
      </w:r>
      <w:r w:rsidRPr="00C35F7B">
        <w:rPr>
          <w:rFonts w:asciiTheme="minorHAnsi" w:eastAsia="Times" w:hAnsiTheme="minorHAnsi" w:cs="Arial"/>
          <w:noProof/>
          <w:color w:val="auto"/>
          <w:sz w:val="22"/>
          <w:szCs w:val="22"/>
        </w:rPr>
        <w:t xml:space="preserve">, procede: </w:t>
      </w:r>
    </w:p>
    <w:p w:rsidR="00C671F1" w:rsidRPr="00C35F7B" w:rsidRDefault="00C671F1" w:rsidP="00C671F1">
      <w:pPr>
        <w:pStyle w:val="Default"/>
        <w:ind w:left="851" w:hanging="284"/>
        <w:jc w:val="both"/>
        <w:rPr>
          <w:rFonts w:asciiTheme="minorHAnsi" w:eastAsia="Times" w:hAnsiTheme="minorHAnsi" w:cs="Arial"/>
          <w:noProof/>
          <w:color w:val="auto"/>
          <w:sz w:val="22"/>
          <w:szCs w:val="22"/>
        </w:rPr>
      </w:pPr>
      <w:r w:rsidRPr="00C35F7B">
        <w:rPr>
          <w:rFonts w:asciiTheme="minorHAnsi" w:eastAsia="Times" w:hAnsiTheme="minorHAnsi" w:cs="Arial"/>
          <w:noProof/>
          <w:color w:val="auto"/>
          <w:sz w:val="22"/>
          <w:szCs w:val="22"/>
        </w:rPr>
        <w:t xml:space="preserve">a) a verificare la correttezza formale delle offerte e della documentazione ed in caso negativo ad escludere dalla gara i concorrenti cui esse si riferiscono; </w:t>
      </w:r>
    </w:p>
    <w:p w:rsidR="00C671F1" w:rsidRPr="00C35F7B" w:rsidRDefault="00C671F1" w:rsidP="00C671F1">
      <w:pPr>
        <w:tabs>
          <w:tab w:val="left" w:pos="720"/>
        </w:tabs>
        <w:spacing w:line="260" w:lineRule="exact"/>
        <w:ind w:left="851" w:hanging="284"/>
        <w:jc w:val="both"/>
        <w:rPr>
          <w:rFonts w:asciiTheme="minorHAnsi" w:hAnsiTheme="minorHAnsi"/>
          <w:sz w:val="22"/>
          <w:szCs w:val="22"/>
        </w:rPr>
      </w:pPr>
      <w:r w:rsidRPr="00C35F7B">
        <w:rPr>
          <w:rFonts w:asciiTheme="minorHAnsi" w:hAnsiTheme="minorHAnsi" w:cs="Arial"/>
          <w:noProof/>
          <w:sz w:val="22"/>
          <w:szCs w:val="22"/>
        </w:rPr>
        <w:t xml:space="preserve">b) </w:t>
      </w:r>
      <w:r w:rsidRPr="00C35F7B">
        <w:rPr>
          <w:rFonts w:asciiTheme="minorHAnsi" w:hAnsiTheme="minorHAnsi"/>
          <w:sz w:val="22"/>
          <w:szCs w:val="22"/>
        </w:rPr>
        <w:t>verificare il contenuto delle documentazioni presenti nelle offerte ed in caso negativo ad esclude</w:t>
      </w:r>
      <w:r w:rsidR="0060344C">
        <w:rPr>
          <w:rFonts w:asciiTheme="minorHAnsi" w:hAnsiTheme="minorHAnsi"/>
          <w:sz w:val="22"/>
          <w:szCs w:val="22"/>
        </w:rPr>
        <w:t xml:space="preserve">rle   </w:t>
      </w:r>
      <w:r w:rsidRPr="00C35F7B">
        <w:rPr>
          <w:rFonts w:asciiTheme="minorHAnsi" w:hAnsiTheme="minorHAnsi"/>
          <w:sz w:val="22"/>
          <w:szCs w:val="22"/>
        </w:rPr>
        <w:t>dalla procedura di gara;</w:t>
      </w:r>
    </w:p>
    <w:p w:rsidR="00C671F1" w:rsidRPr="00C35F7B" w:rsidRDefault="00C671F1" w:rsidP="00C671F1">
      <w:pPr>
        <w:tabs>
          <w:tab w:val="left" w:pos="567"/>
        </w:tabs>
        <w:ind w:left="851" w:hanging="284"/>
        <w:jc w:val="both"/>
        <w:rPr>
          <w:rFonts w:asciiTheme="minorHAnsi" w:hAnsiTheme="minorHAnsi"/>
          <w:sz w:val="22"/>
          <w:szCs w:val="22"/>
        </w:rPr>
      </w:pPr>
      <w:r w:rsidRPr="00C35F7B">
        <w:rPr>
          <w:rFonts w:asciiTheme="minorHAnsi" w:hAnsiTheme="minorHAnsi"/>
          <w:sz w:val="22"/>
          <w:szCs w:val="22"/>
        </w:rPr>
        <w:t>c)</w:t>
      </w:r>
      <w:r w:rsidRPr="00C35F7B">
        <w:rPr>
          <w:rFonts w:asciiTheme="minorHAnsi" w:hAnsiTheme="minorHAnsi"/>
          <w:sz w:val="22"/>
          <w:szCs w:val="22"/>
        </w:rPr>
        <w:tab/>
        <w:t xml:space="preserve">verificare che non abbiano presentato offerte concorrenti che, in base alla dichiarazione di cui al punto 3 dell’elenco dei documenti contenuti nella busta A, sono fra di loro in situazione di controllo ed in caso positivo a verificare, che tali concorrenti abbiano formulato autonomamente l’offerta presentata ai sensi dell’art. 80, comma 5 lett. m) del </w:t>
      </w:r>
      <w:proofErr w:type="spellStart"/>
      <w:r w:rsidRPr="00C35F7B">
        <w:rPr>
          <w:rFonts w:asciiTheme="minorHAnsi" w:hAnsiTheme="minorHAnsi"/>
          <w:sz w:val="22"/>
          <w:szCs w:val="22"/>
        </w:rPr>
        <w:t>D.Lgs.</w:t>
      </w:r>
      <w:proofErr w:type="spellEnd"/>
      <w:r w:rsidRPr="00C35F7B">
        <w:rPr>
          <w:rFonts w:asciiTheme="minorHAnsi" w:hAnsiTheme="minorHAnsi"/>
          <w:sz w:val="22"/>
          <w:szCs w:val="22"/>
        </w:rPr>
        <w:t xml:space="preserve"> n. 50/2016;</w:t>
      </w:r>
    </w:p>
    <w:p w:rsidR="00C671F1" w:rsidRPr="00C35F7B" w:rsidRDefault="00C671F1" w:rsidP="00C671F1">
      <w:pPr>
        <w:tabs>
          <w:tab w:val="left" w:pos="720"/>
        </w:tabs>
        <w:spacing w:line="240" w:lineRule="exact"/>
        <w:ind w:left="851" w:hanging="284"/>
        <w:jc w:val="both"/>
        <w:rPr>
          <w:rFonts w:asciiTheme="minorHAnsi" w:hAnsiTheme="minorHAnsi" w:cs="Arial"/>
          <w:sz w:val="22"/>
          <w:szCs w:val="22"/>
        </w:rPr>
      </w:pPr>
      <w:r w:rsidRPr="00C35F7B">
        <w:rPr>
          <w:rFonts w:asciiTheme="minorHAnsi" w:hAnsiTheme="minorHAnsi"/>
          <w:sz w:val="22"/>
          <w:szCs w:val="22"/>
        </w:rPr>
        <w:t>d)</w:t>
      </w:r>
      <w:r w:rsidRPr="00C35F7B">
        <w:rPr>
          <w:rFonts w:asciiTheme="minorHAnsi" w:hAnsiTheme="minorHAnsi"/>
          <w:sz w:val="22"/>
          <w:szCs w:val="22"/>
        </w:rPr>
        <w:tab/>
        <w:t xml:space="preserve">all’esclusione dalla gara dei concorrenti per i quali non risulti confermato il possesso dei requisiti generali e </w:t>
      </w:r>
      <w:r w:rsidRPr="00C35F7B">
        <w:rPr>
          <w:rFonts w:asciiTheme="minorHAnsi" w:hAnsiTheme="minorHAnsi" w:cs="Arial"/>
          <w:sz w:val="22"/>
          <w:szCs w:val="22"/>
        </w:rPr>
        <w:t xml:space="preserve">del requisito di qualificazione per eseguire i lavori sulla base della documentazione a comprova dei requisiti stessi acquisita attraverso la Banca dati nazionale degli operatori economici di cui all’art. 81 del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n. 50/2016.</w:t>
      </w:r>
    </w:p>
    <w:p w:rsidR="00C671F1" w:rsidRPr="00C35F7B" w:rsidRDefault="00C671F1" w:rsidP="00F56EA7">
      <w:pPr>
        <w:tabs>
          <w:tab w:val="left" w:pos="0"/>
        </w:tabs>
        <w:spacing w:before="120"/>
        <w:jc w:val="both"/>
        <w:rPr>
          <w:rFonts w:asciiTheme="minorHAnsi" w:hAnsiTheme="minorHAnsi" w:cs="Arial"/>
          <w:sz w:val="22"/>
          <w:szCs w:val="22"/>
        </w:rPr>
      </w:pPr>
      <w:r w:rsidRPr="00C35F7B">
        <w:rPr>
          <w:rFonts w:asciiTheme="minorHAnsi" w:hAnsiTheme="minorHAnsi"/>
          <w:b/>
          <w:sz w:val="22"/>
          <w:szCs w:val="22"/>
        </w:rPr>
        <w:t>15.1.4</w:t>
      </w:r>
      <w:r w:rsidRPr="00C35F7B">
        <w:rPr>
          <w:rFonts w:asciiTheme="minorHAnsi" w:hAnsiTheme="minorHAnsi"/>
          <w:sz w:val="22"/>
          <w:szCs w:val="22"/>
        </w:rPr>
        <w:t xml:space="preserve"> </w:t>
      </w:r>
      <w:r w:rsidRPr="00C35F7B">
        <w:rPr>
          <w:rFonts w:asciiTheme="minorHAnsi" w:hAnsiTheme="minorHAnsi" w:cs="Arial"/>
          <w:sz w:val="22"/>
          <w:szCs w:val="22"/>
        </w:rPr>
        <w:t>In una o più sedute riservate, la Commissione procederà poi alla valutazione della documentazione costituente l'offerta tecnica di ciascuna delle ditte ammesse e alla assegnazione dei relativi punteggi applicando i criteri e le formule di cui al precedente punto 14.</w:t>
      </w:r>
    </w:p>
    <w:p w:rsidR="00C671F1" w:rsidRPr="00C35F7B" w:rsidRDefault="00C671F1" w:rsidP="00C671F1">
      <w:pPr>
        <w:pStyle w:val="Corpodeltesto"/>
        <w:rPr>
          <w:rFonts w:asciiTheme="minorHAnsi" w:hAnsiTheme="minorHAnsi"/>
          <w:sz w:val="22"/>
          <w:szCs w:val="22"/>
        </w:rPr>
      </w:pPr>
    </w:p>
    <w:p w:rsidR="00C671F1" w:rsidRPr="00C35F7B" w:rsidRDefault="00C671F1" w:rsidP="00C671F1">
      <w:pPr>
        <w:pStyle w:val="Default"/>
        <w:rPr>
          <w:rFonts w:asciiTheme="minorHAnsi" w:eastAsia="Times" w:hAnsiTheme="minorHAnsi" w:cs="Arial"/>
          <w:b/>
          <w:noProof/>
          <w:color w:val="auto"/>
          <w:sz w:val="22"/>
          <w:szCs w:val="22"/>
        </w:rPr>
      </w:pPr>
      <w:r w:rsidRPr="00C35F7B">
        <w:rPr>
          <w:rFonts w:asciiTheme="minorHAnsi" w:eastAsia="Times" w:hAnsiTheme="minorHAnsi" w:cs="Arial"/>
          <w:b/>
          <w:noProof/>
          <w:color w:val="auto"/>
          <w:sz w:val="22"/>
          <w:szCs w:val="22"/>
        </w:rPr>
        <w:t>15.2. Apertura della bust</w:t>
      </w:r>
      <w:r w:rsidR="009945F2" w:rsidRPr="00C35F7B">
        <w:rPr>
          <w:rFonts w:asciiTheme="minorHAnsi" w:eastAsia="Times" w:hAnsiTheme="minorHAnsi" w:cs="Arial"/>
          <w:b/>
          <w:noProof/>
          <w:color w:val="auto"/>
          <w:sz w:val="22"/>
          <w:szCs w:val="22"/>
        </w:rPr>
        <w:t>e</w:t>
      </w:r>
      <w:r w:rsidRPr="00C35F7B">
        <w:rPr>
          <w:rFonts w:asciiTheme="minorHAnsi" w:eastAsia="Times" w:hAnsiTheme="minorHAnsi" w:cs="Arial"/>
          <w:b/>
          <w:noProof/>
          <w:color w:val="auto"/>
          <w:sz w:val="22"/>
          <w:szCs w:val="22"/>
        </w:rPr>
        <w:t xml:space="preserve"> “C</w:t>
      </w:r>
      <w:r w:rsidR="009945F2" w:rsidRPr="00C35F7B">
        <w:rPr>
          <w:rFonts w:asciiTheme="minorHAnsi" w:eastAsia="Times" w:hAnsiTheme="minorHAnsi" w:cs="Arial"/>
          <w:b/>
          <w:noProof/>
          <w:color w:val="auto"/>
          <w:sz w:val="22"/>
          <w:szCs w:val="22"/>
        </w:rPr>
        <w:t xml:space="preserve"> </w:t>
      </w:r>
      <w:r w:rsidRPr="00C35F7B">
        <w:rPr>
          <w:rFonts w:asciiTheme="minorHAnsi" w:eastAsia="Times" w:hAnsiTheme="minorHAnsi" w:cs="Arial"/>
          <w:b/>
          <w:noProof/>
          <w:color w:val="auto"/>
          <w:sz w:val="22"/>
          <w:szCs w:val="22"/>
        </w:rPr>
        <w:t>-</w:t>
      </w:r>
      <w:r w:rsidR="009945F2" w:rsidRPr="00C35F7B">
        <w:rPr>
          <w:rFonts w:asciiTheme="minorHAnsi" w:eastAsia="Times" w:hAnsiTheme="minorHAnsi" w:cs="Arial"/>
          <w:b/>
          <w:noProof/>
          <w:color w:val="auto"/>
          <w:sz w:val="22"/>
          <w:szCs w:val="22"/>
        </w:rPr>
        <w:t xml:space="preserve"> </w:t>
      </w:r>
      <w:r w:rsidRPr="00C35F7B">
        <w:rPr>
          <w:rFonts w:asciiTheme="minorHAnsi" w:eastAsia="Times" w:hAnsiTheme="minorHAnsi" w:cs="Arial"/>
          <w:b/>
          <w:noProof/>
          <w:color w:val="auto"/>
          <w:sz w:val="22"/>
          <w:szCs w:val="22"/>
        </w:rPr>
        <w:t>Offerta economica”</w:t>
      </w:r>
      <w:r w:rsidR="007A1F44" w:rsidRPr="00C35F7B">
        <w:rPr>
          <w:rFonts w:asciiTheme="minorHAnsi" w:eastAsia="Times" w:hAnsiTheme="minorHAnsi" w:cs="Arial"/>
          <w:b/>
          <w:noProof/>
          <w:color w:val="auto"/>
          <w:sz w:val="22"/>
          <w:szCs w:val="22"/>
        </w:rPr>
        <w:t>,</w:t>
      </w:r>
      <w:r w:rsidR="009945F2" w:rsidRPr="00C35F7B">
        <w:rPr>
          <w:rFonts w:asciiTheme="minorHAnsi" w:eastAsia="Times" w:hAnsiTheme="minorHAnsi" w:cs="Arial"/>
          <w:b/>
          <w:noProof/>
          <w:color w:val="auto"/>
          <w:sz w:val="22"/>
          <w:szCs w:val="22"/>
        </w:rPr>
        <w:t xml:space="preserve"> “D – Offerta Tempo”</w:t>
      </w:r>
      <w:r w:rsidRPr="00C35F7B">
        <w:rPr>
          <w:rFonts w:asciiTheme="minorHAnsi" w:eastAsia="Times" w:hAnsiTheme="minorHAnsi" w:cs="Arial"/>
          <w:b/>
          <w:noProof/>
          <w:color w:val="auto"/>
          <w:sz w:val="22"/>
          <w:szCs w:val="22"/>
        </w:rPr>
        <w:t xml:space="preserve"> e valutazione delle offerte </w:t>
      </w:r>
    </w:p>
    <w:p w:rsidR="00C671F1" w:rsidRPr="00C35F7B" w:rsidRDefault="00C671F1" w:rsidP="00C671F1">
      <w:pPr>
        <w:pStyle w:val="Default"/>
        <w:jc w:val="both"/>
        <w:rPr>
          <w:rFonts w:asciiTheme="minorHAnsi" w:hAnsiTheme="minorHAnsi" w:cs="Arial"/>
          <w:color w:val="auto"/>
          <w:sz w:val="22"/>
          <w:szCs w:val="22"/>
        </w:rPr>
      </w:pPr>
    </w:p>
    <w:p w:rsidR="009945F2" w:rsidRPr="00C35F7B" w:rsidRDefault="00C671F1" w:rsidP="00C671F1">
      <w:pPr>
        <w:tabs>
          <w:tab w:val="left" w:pos="0"/>
        </w:tabs>
        <w:jc w:val="both"/>
        <w:rPr>
          <w:rFonts w:asciiTheme="minorHAnsi" w:hAnsiTheme="minorHAnsi" w:cs="Arial"/>
          <w:sz w:val="22"/>
          <w:szCs w:val="22"/>
        </w:rPr>
      </w:pPr>
      <w:r w:rsidRPr="00C35F7B">
        <w:rPr>
          <w:rFonts w:asciiTheme="minorHAnsi" w:hAnsiTheme="minorHAnsi" w:cs="Arial"/>
          <w:b/>
          <w:sz w:val="22"/>
          <w:szCs w:val="22"/>
        </w:rPr>
        <w:t>15.2.1</w:t>
      </w:r>
      <w:r w:rsidR="0083655D" w:rsidRPr="00C35F7B">
        <w:rPr>
          <w:rFonts w:asciiTheme="minorHAnsi" w:hAnsiTheme="minorHAnsi" w:cs="Arial"/>
          <w:sz w:val="22"/>
          <w:szCs w:val="22"/>
        </w:rPr>
        <w:t xml:space="preserve"> Nel giorno ed ora che sono stati adeguatamente </w:t>
      </w:r>
      <w:r w:rsidRPr="00C35F7B">
        <w:rPr>
          <w:rFonts w:asciiTheme="minorHAnsi" w:hAnsiTheme="minorHAnsi" w:cs="Arial"/>
          <w:sz w:val="22"/>
          <w:szCs w:val="22"/>
        </w:rPr>
        <w:t>comun</w:t>
      </w:r>
      <w:r w:rsidR="0083655D" w:rsidRPr="00C35F7B">
        <w:rPr>
          <w:rFonts w:asciiTheme="minorHAnsi" w:hAnsiTheme="minorHAnsi" w:cs="Arial"/>
          <w:sz w:val="22"/>
          <w:szCs w:val="22"/>
        </w:rPr>
        <w:t>icati</w:t>
      </w:r>
      <w:r w:rsidRPr="00C35F7B">
        <w:rPr>
          <w:rFonts w:asciiTheme="minorHAnsi" w:hAnsiTheme="minorHAnsi" w:cs="Arial"/>
          <w:sz w:val="22"/>
          <w:szCs w:val="22"/>
        </w:rPr>
        <w:t>, la Commissione darà lettura dei punteggi attribuiti alle singole offerte tecniche conseguite da ciascuna ditta</w:t>
      </w:r>
      <w:r w:rsidR="009945F2" w:rsidRPr="00C35F7B">
        <w:rPr>
          <w:rFonts w:asciiTheme="minorHAnsi" w:hAnsiTheme="minorHAnsi" w:cs="Arial"/>
          <w:sz w:val="22"/>
          <w:szCs w:val="22"/>
        </w:rPr>
        <w:t xml:space="preserve"> e procederà alla apertura della </w:t>
      </w:r>
      <w:r w:rsidR="009945F2" w:rsidRPr="00C35F7B">
        <w:rPr>
          <w:rFonts w:asciiTheme="minorHAnsi" w:hAnsiTheme="minorHAnsi" w:cs="Arial"/>
          <w:b/>
          <w:sz w:val="22"/>
          <w:szCs w:val="22"/>
        </w:rPr>
        <w:t>busta “C”</w:t>
      </w:r>
      <w:r w:rsidR="009945F2" w:rsidRPr="00C35F7B">
        <w:rPr>
          <w:rFonts w:asciiTheme="minorHAnsi" w:hAnsiTheme="minorHAnsi" w:cs="Arial"/>
          <w:sz w:val="22"/>
          <w:szCs w:val="22"/>
        </w:rPr>
        <w:t xml:space="preserve"> contenente</w:t>
      </w:r>
      <w:r w:rsidRPr="00C35F7B">
        <w:rPr>
          <w:rFonts w:asciiTheme="minorHAnsi" w:hAnsiTheme="minorHAnsi" w:cs="Arial"/>
          <w:sz w:val="22"/>
          <w:szCs w:val="22"/>
        </w:rPr>
        <w:t xml:space="preserve"> </w:t>
      </w:r>
      <w:r w:rsidRPr="00C35F7B">
        <w:rPr>
          <w:rFonts w:asciiTheme="minorHAnsi" w:hAnsiTheme="minorHAnsi" w:cs="Arial"/>
          <w:b/>
          <w:sz w:val="22"/>
          <w:szCs w:val="22"/>
        </w:rPr>
        <w:t>l’</w:t>
      </w:r>
      <w:r w:rsidR="007A1F44" w:rsidRPr="00C35F7B">
        <w:rPr>
          <w:rFonts w:asciiTheme="minorHAnsi" w:hAnsiTheme="minorHAnsi" w:cs="Arial"/>
          <w:b/>
          <w:sz w:val="22"/>
          <w:szCs w:val="22"/>
        </w:rPr>
        <w:t>O</w:t>
      </w:r>
      <w:r w:rsidRPr="00C35F7B">
        <w:rPr>
          <w:rFonts w:asciiTheme="minorHAnsi" w:hAnsiTheme="minorHAnsi" w:cs="Arial"/>
          <w:b/>
          <w:sz w:val="22"/>
          <w:szCs w:val="22"/>
        </w:rPr>
        <w:t xml:space="preserve">fferta </w:t>
      </w:r>
      <w:r w:rsidR="007A1F44" w:rsidRPr="00C35F7B">
        <w:rPr>
          <w:rFonts w:asciiTheme="minorHAnsi" w:hAnsiTheme="minorHAnsi" w:cs="Arial"/>
          <w:b/>
          <w:sz w:val="22"/>
          <w:szCs w:val="22"/>
        </w:rPr>
        <w:t>E</w:t>
      </w:r>
      <w:r w:rsidRPr="00C35F7B">
        <w:rPr>
          <w:rFonts w:asciiTheme="minorHAnsi" w:hAnsiTheme="minorHAnsi" w:cs="Arial"/>
          <w:b/>
          <w:sz w:val="22"/>
          <w:szCs w:val="22"/>
        </w:rPr>
        <w:t>conomica</w:t>
      </w:r>
      <w:r w:rsidRPr="00C35F7B">
        <w:rPr>
          <w:rFonts w:asciiTheme="minorHAnsi" w:hAnsiTheme="minorHAnsi" w:cs="Arial"/>
          <w:sz w:val="22"/>
          <w:szCs w:val="22"/>
        </w:rPr>
        <w:t xml:space="preserve"> dando lettura dei ribassi di ciascuna di esse</w:t>
      </w:r>
      <w:r w:rsidR="009945F2" w:rsidRPr="00C35F7B">
        <w:rPr>
          <w:rFonts w:asciiTheme="minorHAnsi" w:hAnsiTheme="minorHAnsi" w:cs="Arial"/>
          <w:sz w:val="22"/>
          <w:szCs w:val="22"/>
        </w:rPr>
        <w:t xml:space="preserve"> e attribuendo il relativo punteggio.</w:t>
      </w:r>
    </w:p>
    <w:p w:rsidR="00C671F1" w:rsidRPr="00C35F7B" w:rsidRDefault="009945F2" w:rsidP="00C671F1">
      <w:pPr>
        <w:tabs>
          <w:tab w:val="left" w:pos="0"/>
        </w:tabs>
        <w:jc w:val="both"/>
        <w:rPr>
          <w:rFonts w:asciiTheme="minorHAnsi" w:hAnsiTheme="minorHAnsi" w:cs="Arial"/>
          <w:sz w:val="22"/>
          <w:szCs w:val="22"/>
        </w:rPr>
      </w:pPr>
      <w:r w:rsidRPr="00C35F7B">
        <w:rPr>
          <w:rFonts w:asciiTheme="minorHAnsi" w:hAnsiTheme="minorHAnsi" w:cs="Arial"/>
          <w:sz w:val="22"/>
          <w:szCs w:val="22"/>
        </w:rPr>
        <w:t xml:space="preserve">Successivamente procederà all’apertura della </w:t>
      </w:r>
      <w:r w:rsidRPr="00C35F7B">
        <w:rPr>
          <w:rFonts w:asciiTheme="minorHAnsi" w:hAnsiTheme="minorHAnsi" w:cs="Arial"/>
          <w:b/>
          <w:sz w:val="22"/>
          <w:szCs w:val="22"/>
        </w:rPr>
        <w:t>busta “D”</w:t>
      </w:r>
      <w:r w:rsidR="00C671F1" w:rsidRPr="00C35F7B">
        <w:rPr>
          <w:rFonts w:asciiTheme="minorHAnsi" w:hAnsiTheme="minorHAnsi" w:cs="Arial"/>
          <w:sz w:val="22"/>
          <w:szCs w:val="22"/>
        </w:rPr>
        <w:t xml:space="preserve"> </w:t>
      </w:r>
      <w:r w:rsidR="007A1F44" w:rsidRPr="00C35F7B">
        <w:rPr>
          <w:rFonts w:asciiTheme="minorHAnsi" w:hAnsiTheme="minorHAnsi" w:cs="Arial"/>
          <w:sz w:val="22"/>
          <w:szCs w:val="22"/>
        </w:rPr>
        <w:t xml:space="preserve">contenente </w:t>
      </w:r>
      <w:r w:rsidR="007A1F44" w:rsidRPr="00C35F7B">
        <w:rPr>
          <w:rFonts w:asciiTheme="minorHAnsi" w:hAnsiTheme="minorHAnsi" w:cs="Arial"/>
          <w:b/>
          <w:sz w:val="22"/>
          <w:szCs w:val="22"/>
        </w:rPr>
        <w:t>l’Offerta T</w:t>
      </w:r>
      <w:r w:rsidRPr="00C35F7B">
        <w:rPr>
          <w:rFonts w:asciiTheme="minorHAnsi" w:hAnsiTheme="minorHAnsi" w:cs="Arial"/>
          <w:b/>
          <w:sz w:val="22"/>
          <w:szCs w:val="22"/>
        </w:rPr>
        <w:t>empo</w:t>
      </w:r>
      <w:r w:rsidRPr="00C35F7B">
        <w:rPr>
          <w:rFonts w:asciiTheme="minorHAnsi" w:hAnsiTheme="minorHAnsi" w:cs="Arial"/>
          <w:sz w:val="22"/>
          <w:szCs w:val="22"/>
        </w:rPr>
        <w:t xml:space="preserve"> dando lettura dei ribassi offerti e, dopo l’attribuzione del relativo punteggio, </w:t>
      </w:r>
      <w:r w:rsidR="00C671F1" w:rsidRPr="00C35F7B">
        <w:rPr>
          <w:rFonts w:asciiTheme="minorHAnsi" w:hAnsiTheme="minorHAnsi" w:cs="Arial"/>
          <w:sz w:val="22"/>
          <w:szCs w:val="22"/>
        </w:rPr>
        <w:t>determin</w:t>
      </w:r>
      <w:r w:rsidRPr="00C35F7B">
        <w:rPr>
          <w:rFonts w:asciiTheme="minorHAnsi" w:hAnsiTheme="minorHAnsi" w:cs="Arial"/>
          <w:sz w:val="22"/>
          <w:szCs w:val="22"/>
        </w:rPr>
        <w:t>erà</w:t>
      </w:r>
      <w:r w:rsidR="00C671F1" w:rsidRPr="00C35F7B">
        <w:rPr>
          <w:rFonts w:asciiTheme="minorHAnsi" w:hAnsiTheme="minorHAnsi" w:cs="Arial"/>
          <w:sz w:val="22"/>
          <w:szCs w:val="22"/>
        </w:rPr>
        <w:t xml:space="preserve"> l’offerta economicamente più vantaggiosa mediante l’applicazione dei criteri e delle modalità di valutazione così come stabilite e  dettagliate al precedente punto 14).</w:t>
      </w:r>
    </w:p>
    <w:p w:rsidR="00C671F1" w:rsidRPr="00C35F7B" w:rsidRDefault="00C671F1" w:rsidP="00C671F1">
      <w:pPr>
        <w:tabs>
          <w:tab w:val="left" w:pos="0"/>
          <w:tab w:val="left" w:pos="480"/>
        </w:tabs>
        <w:jc w:val="both"/>
        <w:rPr>
          <w:rFonts w:asciiTheme="minorHAnsi" w:hAnsiTheme="minorHAnsi" w:cs="Arial"/>
          <w:sz w:val="22"/>
          <w:szCs w:val="22"/>
        </w:rPr>
      </w:pPr>
      <w:r w:rsidRPr="00C35F7B">
        <w:rPr>
          <w:rFonts w:asciiTheme="minorHAnsi" w:hAnsiTheme="minorHAnsi" w:cs="Arial"/>
          <w:sz w:val="22"/>
          <w:szCs w:val="22"/>
        </w:rPr>
        <w:t>L’offerta economicamente più vantaggiosa sarà quella che conseguirà il maggior punteggio complessivo det</w:t>
      </w:r>
      <w:r w:rsidR="00413538" w:rsidRPr="00C35F7B">
        <w:rPr>
          <w:rFonts w:asciiTheme="minorHAnsi" w:hAnsiTheme="minorHAnsi" w:cs="Arial"/>
          <w:sz w:val="22"/>
          <w:szCs w:val="22"/>
        </w:rPr>
        <w:t>erminato ai sensi del punto 14.</w:t>
      </w:r>
    </w:p>
    <w:p w:rsidR="00C671F1" w:rsidRPr="00C35F7B" w:rsidRDefault="00C671F1" w:rsidP="00C671F1">
      <w:pPr>
        <w:rPr>
          <w:rFonts w:asciiTheme="minorHAnsi" w:hAnsiTheme="minorHAnsi" w:cs="Arial"/>
          <w:sz w:val="22"/>
          <w:szCs w:val="22"/>
        </w:rPr>
      </w:pPr>
    </w:p>
    <w:p w:rsidR="00C671F1" w:rsidRPr="00C35F7B" w:rsidRDefault="00C671F1" w:rsidP="00C671F1">
      <w:pPr>
        <w:autoSpaceDE w:val="0"/>
        <w:autoSpaceDN w:val="0"/>
        <w:adjustRightInd w:val="0"/>
        <w:jc w:val="both"/>
        <w:rPr>
          <w:rFonts w:asciiTheme="minorHAnsi" w:hAnsiTheme="minorHAnsi" w:cs="Arial"/>
          <w:sz w:val="22"/>
          <w:szCs w:val="22"/>
        </w:rPr>
      </w:pPr>
      <w:r w:rsidRPr="00C35F7B">
        <w:rPr>
          <w:rFonts w:asciiTheme="minorHAnsi" w:hAnsiTheme="minorHAnsi" w:cs="Arial"/>
          <w:b/>
          <w:sz w:val="22"/>
          <w:szCs w:val="22"/>
        </w:rPr>
        <w:t>15.2.2</w:t>
      </w:r>
      <w:r w:rsidRPr="00C35F7B">
        <w:rPr>
          <w:rFonts w:asciiTheme="minorHAnsi" w:hAnsiTheme="minorHAnsi" w:cs="Arial"/>
          <w:sz w:val="22"/>
          <w:szCs w:val="22"/>
        </w:rPr>
        <w:t xml:space="preserve">  All’esito delle operazioni di cui sopra, il soggetto deputato all’espletamento della gara redigerà la graduatoria provvisoria. </w:t>
      </w:r>
      <w:r w:rsidR="007A1F44" w:rsidRPr="00C35F7B">
        <w:rPr>
          <w:rFonts w:asciiTheme="minorHAnsi" w:hAnsiTheme="minorHAnsi" w:cs="Arial"/>
          <w:sz w:val="22"/>
          <w:szCs w:val="22"/>
        </w:rPr>
        <w:t>La proposta di aggiudicazione della gara in oggetto sarà dichiarata a favore dell’offerta che, in base al punteggio attribuito, risulterà quella complessivamente più vantaggiosa.</w:t>
      </w:r>
    </w:p>
    <w:p w:rsidR="00C671F1" w:rsidRPr="00C35F7B" w:rsidRDefault="00C671F1" w:rsidP="00C671F1">
      <w:pPr>
        <w:autoSpaceDE w:val="0"/>
        <w:autoSpaceDN w:val="0"/>
        <w:adjustRightInd w:val="0"/>
        <w:rPr>
          <w:rFonts w:asciiTheme="minorHAnsi" w:hAnsiTheme="minorHAnsi" w:cs="Calibri"/>
          <w:color w:val="000000"/>
          <w:sz w:val="22"/>
          <w:szCs w:val="22"/>
        </w:rPr>
      </w:pPr>
    </w:p>
    <w:p w:rsidR="00C671F1" w:rsidRPr="00C35F7B" w:rsidRDefault="00C671F1" w:rsidP="00C671F1">
      <w:pPr>
        <w:autoSpaceDE w:val="0"/>
        <w:autoSpaceDN w:val="0"/>
        <w:adjustRightInd w:val="0"/>
        <w:jc w:val="both"/>
        <w:rPr>
          <w:rFonts w:asciiTheme="minorHAnsi" w:hAnsiTheme="minorHAnsi" w:cs="Arial"/>
          <w:color w:val="000000"/>
          <w:sz w:val="22"/>
          <w:szCs w:val="22"/>
        </w:rPr>
      </w:pPr>
      <w:r w:rsidRPr="00C35F7B">
        <w:rPr>
          <w:rFonts w:asciiTheme="minorHAnsi" w:hAnsiTheme="minorHAnsi" w:cs="Arial"/>
          <w:b/>
          <w:color w:val="000000"/>
          <w:sz w:val="22"/>
          <w:szCs w:val="22"/>
        </w:rPr>
        <w:t>15.2.3.</w:t>
      </w:r>
      <w:r w:rsidRPr="00C35F7B">
        <w:rPr>
          <w:rFonts w:asciiTheme="minorHAnsi" w:hAnsiTheme="minorHAnsi" w:cs="Arial"/>
          <w:color w:val="000000"/>
          <w:sz w:val="22"/>
          <w:szCs w:val="22"/>
        </w:rPr>
        <w:t xml:space="preserve"> La Stazione Appaltante verifica</w:t>
      </w:r>
      <w:r w:rsidR="00413538" w:rsidRPr="00C35F7B">
        <w:rPr>
          <w:rFonts w:asciiTheme="minorHAnsi" w:hAnsiTheme="minorHAnsi" w:cs="Arial"/>
          <w:color w:val="000000"/>
          <w:sz w:val="22"/>
          <w:szCs w:val="22"/>
        </w:rPr>
        <w:t xml:space="preserve"> i req</w:t>
      </w:r>
      <w:r w:rsidRPr="00C35F7B">
        <w:rPr>
          <w:rFonts w:asciiTheme="minorHAnsi" w:hAnsiTheme="minorHAnsi" w:cs="Arial"/>
          <w:color w:val="000000"/>
          <w:sz w:val="22"/>
          <w:szCs w:val="22"/>
        </w:rPr>
        <w:t>uisiti, ai fini della stipulazione del contratto sull’aggiudicatario. La stessa può comunque estendere le verifiche agli altri partecipanti</w:t>
      </w:r>
      <w:r w:rsidR="00413538" w:rsidRPr="00C35F7B">
        <w:rPr>
          <w:rFonts w:asciiTheme="minorHAnsi" w:hAnsiTheme="minorHAnsi" w:cs="Arial"/>
          <w:color w:val="000000"/>
          <w:sz w:val="22"/>
          <w:szCs w:val="22"/>
        </w:rPr>
        <w:t>.</w:t>
      </w:r>
    </w:p>
    <w:p w:rsidR="00C671F1" w:rsidRPr="00C35F7B" w:rsidRDefault="00C671F1" w:rsidP="00C671F1">
      <w:pPr>
        <w:jc w:val="both"/>
        <w:rPr>
          <w:rFonts w:asciiTheme="minorHAnsi" w:hAnsiTheme="minorHAnsi"/>
          <w:sz w:val="22"/>
          <w:szCs w:val="22"/>
        </w:rPr>
      </w:pPr>
    </w:p>
    <w:p w:rsidR="00C671F1" w:rsidRPr="00C35F7B" w:rsidRDefault="00C671F1" w:rsidP="00C671F1">
      <w:pPr>
        <w:jc w:val="both"/>
        <w:rPr>
          <w:rFonts w:asciiTheme="minorHAnsi" w:hAnsiTheme="minorHAnsi"/>
          <w:sz w:val="22"/>
          <w:szCs w:val="22"/>
        </w:rPr>
      </w:pPr>
      <w:r w:rsidRPr="00C35F7B">
        <w:rPr>
          <w:rFonts w:asciiTheme="minorHAnsi" w:hAnsiTheme="minorHAnsi"/>
          <w:b/>
          <w:sz w:val="22"/>
          <w:szCs w:val="22"/>
        </w:rPr>
        <w:t>15.2.</w:t>
      </w:r>
      <w:r w:rsidR="0083655D" w:rsidRPr="00C35F7B">
        <w:rPr>
          <w:rFonts w:asciiTheme="minorHAnsi" w:hAnsiTheme="minorHAnsi"/>
          <w:b/>
          <w:sz w:val="22"/>
          <w:szCs w:val="22"/>
        </w:rPr>
        <w:t>4</w:t>
      </w:r>
      <w:r w:rsidRPr="00C35F7B">
        <w:rPr>
          <w:rFonts w:asciiTheme="minorHAnsi" w:hAnsiTheme="minorHAnsi"/>
          <w:sz w:val="22"/>
          <w:szCs w:val="22"/>
        </w:rPr>
        <w:t xml:space="preserve"> Ai sensi dell’art. 32, comma 9 del </w:t>
      </w:r>
      <w:proofErr w:type="spellStart"/>
      <w:r w:rsidRPr="00C35F7B">
        <w:rPr>
          <w:rFonts w:asciiTheme="minorHAnsi" w:hAnsiTheme="minorHAnsi"/>
          <w:sz w:val="22"/>
          <w:szCs w:val="22"/>
        </w:rPr>
        <w:t>D.</w:t>
      </w:r>
      <w:r w:rsidR="009945F2" w:rsidRPr="00C35F7B">
        <w:rPr>
          <w:rFonts w:asciiTheme="minorHAnsi" w:hAnsiTheme="minorHAnsi"/>
          <w:sz w:val="22"/>
          <w:szCs w:val="22"/>
        </w:rPr>
        <w:t>L</w:t>
      </w:r>
      <w:r w:rsidRPr="00C35F7B">
        <w:rPr>
          <w:rFonts w:asciiTheme="minorHAnsi" w:hAnsiTheme="minorHAnsi"/>
          <w:sz w:val="22"/>
          <w:szCs w:val="22"/>
        </w:rPr>
        <w:t>gs.</w:t>
      </w:r>
      <w:proofErr w:type="spellEnd"/>
      <w:r w:rsidRPr="00C35F7B">
        <w:rPr>
          <w:rFonts w:asciiTheme="minorHAnsi" w:hAnsiTheme="minorHAnsi"/>
          <w:sz w:val="22"/>
          <w:szCs w:val="22"/>
        </w:rPr>
        <w:t xml:space="preserve"> n. 50/2016 la stipula del contratto d’appalto non potrà in ogni caso avvenire prima di trentacinque giorni dall’invio dell’ultima delle comunicazioni del provvedimento di aggiudicazione definitiva. </w:t>
      </w:r>
    </w:p>
    <w:p w:rsidR="00C671F1" w:rsidRPr="00C35F7B" w:rsidRDefault="00C671F1" w:rsidP="00C671F1">
      <w:pPr>
        <w:jc w:val="both"/>
        <w:rPr>
          <w:rFonts w:asciiTheme="minorHAnsi" w:hAnsiTheme="minorHAnsi"/>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b/>
          <w:sz w:val="22"/>
          <w:szCs w:val="22"/>
        </w:rPr>
        <w:t>16. Offerte anormalmente basse.</w:t>
      </w:r>
    </w:p>
    <w:p w:rsidR="00C671F1" w:rsidRPr="00C35F7B" w:rsidRDefault="00C671F1" w:rsidP="007A1F44">
      <w:pPr>
        <w:autoSpaceDE w:val="0"/>
        <w:autoSpaceDN w:val="0"/>
        <w:adjustRightInd w:val="0"/>
        <w:spacing w:before="120"/>
        <w:jc w:val="both"/>
        <w:rPr>
          <w:rFonts w:asciiTheme="minorHAnsi" w:hAnsiTheme="minorHAnsi" w:cs="Arial"/>
          <w:sz w:val="22"/>
          <w:szCs w:val="22"/>
        </w:rPr>
      </w:pPr>
      <w:r w:rsidRPr="00C35F7B">
        <w:rPr>
          <w:rFonts w:asciiTheme="minorHAnsi" w:hAnsiTheme="minorHAnsi" w:cs="Arial"/>
          <w:b/>
          <w:sz w:val="22"/>
          <w:szCs w:val="22"/>
        </w:rPr>
        <w:t>16.1.</w:t>
      </w:r>
      <w:r w:rsidRPr="00C35F7B">
        <w:rPr>
          <w:rFonts w:asciiTheme="minorHAnsi" w:hAnsiTheme="minorHAnsi" w:cs="Arial"/>
          <w:sz w:val="22"/>
          <w:szCs w:val="22"/>
        </w:rPr>
        <w:t xml:space="preserve">Qualora il punteggio relativo al prezzo e la somma dei punteggi relativi agli altri elementi di valutazione delle offerte siano entrambi pari o superiori ai limiti indicati dall’art. 97, comma 3, del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n. 50/2016, la Commissione Giudicatrice procede alla valutazione di congruità delle offerte così come previsto dall’art. 97 sopra richiamato.</w:t>
      </w:r>
    </w:p>
    <w:p w:rsidR="00C671F1" w:rsidRPr="00C35F7B" w:rsidRDefault="00C671F1" w:rsidP="00C671F1">
      <w:pPr>
        <w:rPr>
          <w:rFonts w:asciiTheme="minorHAnsi" w:hAnsiTheme="minorHAnsi" w:cs="Arial"/>
          <w:sz w:val="22"/>
          <w:szCs w:val="22"/>
        </w:rPr>
      </w:pPr>
    </w:p>
    <w:p w:rsidR="00C671F1" w:rsidRPr="00C35F7B" w:rsidRDefault="00C671F1" w:rsidP="00C671F1">
      <w:pPr>
        <w:rPr>
          <w:rFonts w:asciiTheme="minorHAnsi" w:hAnsiTheme="minorHAnsi"/>
          <w:b/>
          <w:sz w:val="22"/>
          <w:szCs w:val="22"/>
        </w:rPr>
      </w:pPr>
      <w:r w:rsidRPr="00C35F7B">
        <w:rPr>
          <w:rFonts w:asciiTheme="minorHAnsi" w:hAnsiTheme="minorHAnsi" w:cs="Arial"/>
          <w:b/>
          <w:sz w:val="22"/>
          <w:szCs w:val="22"/>
        </w:rPr>
        <w:t>17</w:t>
      </w:r>
      <w:r w:rsidRPr="00C35F7B">
        <w:rPr>
          <w:rFonts w:asciiTheme="minorHAnsi" w:hAnsiTheme="minorHAnsi" w:cs="Arial"/>
          <w:b/>
          <w:i/>
          <w:sz w:val="22"/>
          <w:szCs w:val="22"/>
        </w:rPr>
        <w:t xml:space="preserve">. </w:t>
      </w:r>
      <w:r w:rsidRPr="00C35F7B">
        <w:rPr>
          <w:rFonts w:asciiTheme="minorHAnsi" w:hAnsiTheme="minorHAnsi"/>
          <w:b/>
          <w:sz w:val="22"/>
          <w:szCs w:val="22"/>
        </w:rPr>
        <w:t>Soccorso Istruttorio:</w:t>
      </w:r>
    </w:p>
    <w:p w:rsidR="00C671F1" w:rsidRPr="00C35F7B" w:rsidRDefault="00C671F1" w:rsidP="007A1F44">
      <w:pPr>
        <w:tabs>
          <w:tab w:val="left" w:pos="0"/>
          <w:tab w:val="left" w:pos="8496"/>
        </w:tabs>
        <w:autoSpaceDE w:val="0"/>
        <w:autoSpaceDN w:val="0"/>
        <w:adjustRightInd w:val="0"/>
        <w:spacing w:before="120"/>
        <w:jc w:val="both"/>
        <w:rPr>
          <w:rFonts w:asciiTheme="minorHAnsi" w:hAnsiTheme="minorHAnsi" w:cs="Arial"/>
          <w:sz w:val="22"/>
          <w:szCs w:val="22"/>
        </w:rPr>
      </w:pPr>
      <w:r w:rsidRPr="00C35F7B">
        <w:rPr>
          <w:rFonts w:asciiTheme="minorHAnsi" w:hAnsiTheme="minorHAnsi" w:cs="Arial"/>
          <w:b/>
          <w:sz w:val="22"/>
          <w:szCs w:val="22"/>
        </w:rPr>
        <w:t>17.1</w:t>
      </w:r>
      <w:r w:rsidRPr="00C35F7B">
        <w:rPr>
          <w:rFonts w:asciiTheme="minorHAnsi" w:hAnsiTheme="minorHAnsi" w:cs="Arial"/>
          <w:sz w:val="22"/>
          <w:szCs w:val="22"/>
        </w:rPr>
        <w:t xml:space="preserve"> Troverà applicazione il principio del  “soccorso istruttorio” previ</w:t>
      </w:r>
      <w:r w:rsidR="00A2441F" w:rsidRPr="00C35F7B">
        <w:rPr>
          <w:rFonts w:asciiTheme="minorHAnsi" w:hAnsiTheme="minorHAnsi" w:cs="Arial"/>
          <w:sz w:val="22"/>
          <w:szCs w:val="22"/>
        </w:rPr>
        <w:t xml:space="preserve">sto dall’art. 83 comma 9 del </w:t>
      </w:r>
      <w:proofErr w:type="spellStart"/>
      <w:r w:rsidR="00A2441F" w:rsidRPr="00C35F7B">
        <w:rPr>
          <w:rFonts w:asciiTheme="minorHAnsi" w:hAnsiTheme="minorHAnsi" w:cs="Arial"/>
          <w:sz w:val="22"/>
          <w:szCs w:val="22"/>
        </w:rPr>
        <w:t>D.L</w:t>
      </w:r>
      <w:r w:rsidRPr="00C35F7B">
        <w:rPr>
          <w:rFonts w:asciiTheme="minorHAnsi" w:hAnsiTheme="minorHAnsi" w:cs="Arial"/>
          <w:sz w:val="22"/>
          <w:szCs w:val="22"/>
        </w:rPr>
        <w:t>gs.</w:t>
      </w:r>
      <w:proofErr w:type="spellEnd"/>
      <w:r w:rsidRPr="00C35F7B">
        <w:rPr>
          <w:rFonts w:asciiTheme="minorHAnsi" w:hAnsiTheme="minorHAnsi" w:cs="Arial"/>
          <w:sz w:val="22"/>
          <w:szCs w:val="22"/>
        </w:rPr>
        <w:t xml:space="preserve"> n. 50/2016 </w:t>
      </w:r>
      <w:proofErr w:type="spellStart"/>
      <w:r w:rsidRPr="00C35F7B">
        <w:rPr>
          <w:rFonts w:asciiTheme="minorHAnsi" w:hAnsiTheme="minorHAnsi" w:cs="Arial"/>
          <w:sz w:val="22"/>
          <w:szCs w:val="22"/>
        </w:rPr>
        <w:t>s.m.i.</w:t>
      </w:r>
      <w:proofErr w:type="spellEnd"/>
      <w:r w:rsidRPr="00C35F7B">
        <w:rPr>
          <w:rFonts w:asciiTheme="minorHAnsi" w:hAnsiTheme="minorHAnsi" w:cs="Arial"/>
          <w:sz w:val="22"/>
          <w:szCs w:val="22"/>
        </w:rPr>
        <w:t xml:space="preserve"> in merito al procedimento sanante di qualsiasi carenza degli elementi formali quali la </w:t>
      </w:r>
      <w:r w:rsidRPr="00C35F7B">
        <w:rPr>
          <w:rFonts w:asciiTheme="minorHAnsi" w:hAnsiTheme="minorHAnsi" w:cs="Arial"/>
          <w:sz w:val="22"/>
          <w:szCs w:val="22"/>
        </w:rPr>
        <w:lastRenderedPageBreak/>
        <w:t xml:space="preserve">mancanza, l’incompletezza ed ogni altra irregolarità essenziale degli elementi e del DGUE di cui all’art. 85 del </w:t>
      </w:r>
      <w:proofErr w:type="spellStart"/>
      <w:r w:rsidRPr="00C35F7B">
        <w:rPr>
          <w:rFonts w:asciiTheme="minorHAnsi" w:hAnsiTheme="minorHAnsi" w:cs="Arial"/>
          <w:sz w:val="22"/>
          <w:szCs w:val="22"/>
        </w:rPr>
        <w:t>D.Lgs.</w:t>
      </w:r>
      <w:proofErr w:type="spellEnd"/>
      <w:r w:rsidRPr="00C35F7B">
        <w:rPr>
          <w:rFonts w:asciiTheme="minorHAnsi" w:hAnsiTheme="minorHAnsi" w:cs="Arial"/>
          <w:sz w:val="22"/>
          <w:szCs w:val="22"/>
        </w:rPr>
        <w:t xml:space="preserve"> n. 50/2016.</w:t>
      </w: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r w:rsidRPr="00C35F7B">
        <w:rPr>
          <w:rFonts w:asciiTheme="minorHAnsi" w:hAnsiTheme="minorHAnsi" w:cs="Arial"/>
          <w:b/>
          <w:sz w:val="22"/>
          <w:szCs w:val="22"/>
        </w:rPr>
        <w:t>17.2</w:t>
      </w:r>
      <w:r w:rsidRPr="00C35F7B">
        <w:rPr>
          <w:rFonts w:asciiTheme="minorHAnsi" w:hAnsiTheme="minorHAnsi" w:cs="Arial"/>
          <w:sz w:val="22"/>
          <w:szCs w:val="22"/>
        </w:rPr>
        <w:t xml:space="preserve"> Il concorrente che vi ha dato causa sar</w:t>
      </w:r>
      <w:r w:rsidR="0060344C">
        <w:rPr>
          <w:rFonts w:asciiTheme="minorHAnsi" w:hAnsiTheme="minorHAnsi" w:cs="Arial"/>
          <w:sz w:val="22"/>
          <w:szCs w:val="22"/>
        </w:rPr>
        <w:t xml:space="preserve">à assoggettato, in favore del Comune di </w:t>
      </w:r>
      <w:proofErr w:type="spellStart"/>
      <w:r w:rsidR="0060344C">
        <w:rPr>
          <w:rFonts w:asciiTheme="minorHAnsi" w:hAnsiTheme="minorHAnsi" w:cs="Arial"/>
          <w:sz w:val="22"/>
          <w:szCs w:val="22"/>
        </w:rPr>
        <w:t>Corigliano</w:t>
      </w:r>
      <w:proofErr w:type="spellEnd"/>
      <w:r w:rsidR="0060344C">
        <w:rPr>
          <w:rFonts w:asciiTheme="minorHAnsi" w:hAnsiTheme="minorHAnsi" w:cs="Arial"/>
          <w:sz w:val="22"/>
          <w:szCs w:val="22"/>
        </w:rPr>
        <w:t xml:space="preserve"> Calabro </w:t>
      </w:r>
      <w:r w:rsidRPr="00C35F7B">
        <w:rPr>
          <w:rFonts w:asciiTheme="minorHAnsi" w:hAnsiTheme="minorHAnsi" w:cs="Arial"/>
          <w:sz w:val="22"/>
          <w:szCs w:val="22"/>
        </w:rPr>
        <w:t>ad una sanzione pecun</w:t>
      </w:r>
      <w:r w:rsidR="00BF186D" w:rsidRPr="00C35F7B">
        <w:rPr>
          <w:rFonts w:asciiTheme="minorHAnsi" w:hAnsiTheme="minorHAnsi" w:cs="Arial"/>
          <w:sz w:val="22"/>
          <w:szCs w:val="22"/>
        </w:rPr>
        <w:t>i</w:t>
      </w:r>
      <w:r w:rsidRPr="00C35F7B">
        <w:rPr>
          <w:rFonts w:asciiTheme="minorHAnsi" w:hAnsiTheme="minorHAnsi" w:cs="Arial"/>
          <w:sz w:val="22"/>
          <w:szCs w:val="22"/>
        </w:rPr>
        <w:t xml:space="preserve">aria pari </w:t>
      </w:r>
      <w:r w:rsidR="00BF186D" w:rsidRPr="00C35F7B">
        <w:rPr>
          <w:rFonts w:asciiTheme="minorHAnsi" w:hAnsiTheme="minorHAnsi" w:cs="Arial"/>
          <w:sz w:val="22"/>
          <w:szCs w:val="22"/>
        </w:rPr>
        <w:t xml:space="preserve">ad </w:t>
      </w:r>
      <w:r w:rsidR="00BF186D" w:rsidRPr="00C35F7B">
        <w:rPr>
          <w:rFonts w:asciiTheme="minorHAnsi" w:hAnsiTheme="minorHAnsi" w:cs="Arial"/>
          <w:b/>
          <w:sz w:val="22"/>
          <w:szCs w:val="22"/>
        </w:rPr>
        <w:t>€ 1.0</w:t>
      </w:r>
      <w:r w:rsidR="00C02722" w:rsidRPr="00C35F7B">
        <w:rPr>
          <w:rFonts w:asciiTheme="minorHAnsi" w:hAnsiTheme="minorHAnsi" w:cs="Arial"/>
          <w:b/>
          <w:sz w:val="22"/>
          <w:szCs w:val="22"/>
        </w:rPr>
        <w:t>86</w:t>
      </w:r>
      <w:r w:rsidR="00BF186D" w:rsidRPr="00C35F7B">
        <w:rPr>
          <w:rFonts w:asciiTheme="minorHAnsi" w:hAnsiTheme="minorHAnsi" w:cs="Arial"/>
          <w:b/>
          <w:sz w:val="22"/>
          <w:szCs w:val="22"/>
        </w:rPr>
        <w:t>,00</w:t>
      </w:r>
      <w:r w:rsidR="00BF186D" w:rsidRPr="00C35F7B">
        <w:rPr>
          <w:rFonts w:asciiTheme="minorHAnsi" w:hAnsiTheme="minorHAnsi" w:cs="Arial"/>
          <w:sz w:val="22"/>
          <w:szCs w:val="22"/>
        </w:rPr>
        <w:t xml:space="preserve"> che dovrà essere corrisposta mediante bonifico bancario e versamento presso “</w:t>
      </w:r>
      <w:r w:rsidR="00BF186D" w:rsidRPr="00C35F7B">
        <w:rPr>
          <w:rFonts w:asciiTheme="minorHAnsi" w:hAnsiTheme="minorHAnsi" w:cs="Arial"/>
          <w:i/>
          <w:sz w:val="22"/>
          <w:szCs w:val="22"/>
        </w:rPr>
        <w:t>Tesoreria Unica del Comune di Corigliano Calabro</w:t>
      </w:r>
      <w:r w:rsidR="00BF186D" w:rsidRPr="00C35F7B">
        <w:rPr>
          <w:rFonts w:asciiTheme="minorHAnsi" w:hAnsiTheme="minorHAnsi" w:cs="Arial"/>
          <w:sz w:val="22"/>
          <w:szCs w:val="22"/>
        </w:rPr>
        <w:t>”: IBAN: IT07 H0306780691 0000000 20127; in tal caso nella causale del bonifico specificare che si tratta di “</w:t>
      </w:r>
      <w:r w:rsidR="00BF186D" w:rsidRPr="00C35F7B">
        <w:rPr>
          <w:rFonts w:asciiTheme="minorHAnsi" w:hAnsiTheme="minorHAnsi" w:cs="Arial"/>
          <w:b/>
          <w:sz w:val="22"/>
          <w:szCs w:val="22"/>
        </w:rPr>
        <w:t>sanzione pecuniaria”</w:t>
      </w:r>
      <w:r w:rsidR="00BF186D" w:rsidRPr="00C35F7B">
        <w:rPr>
          <w:rFonts w:asciiTheme="minorHAnsi" w:hAnsiTheme="minorHAnsi" w:cs="Arial"/>
          <w:sz w:val="22"/>
          <w:szCs w:val="22"/>
        </w:rPr>
        <w:t xml:space="preserve"> relativa alla gara ad oggetto ed il CIG di riferimento.</w:t>
      </w:r>
    </w:p>
    <w:p w:rsidR="00C671F1" w:rsidRPr="00C35F7B" w:rsidRDefault="00C671F1" w:rsidP="00C671F1">
      <w:pPr>
        <w:tabs>
          <w:tab w:val="left" w:pos="0"/>
          <w:tab w:val="left" w:pos="8496"/>
        </w:tabs>
        <w:jc w:val="both"/>
        <w:rPr>
          <w:rFonts w:asciiTheme="minorHAnsi" w:hAnsiTheme="minorHAnsi" w:cs="Arial"/>
          <w:b/>
          <w:sz w:val="22"/>
          <w:szCs w:val="22"/>
        </w:rPr>
      </w:pPr>
    </w:p>
    <w:p w:rsidR="00C671F1" w:rsidRPr="00C35F7B" w:rsidRDefault="00C671F1" w:rsidP="00C671F1">
      <w:pPr>
        <w:tabs>
          <w:tab w:val="left" w:pos="0"/>
          <w:tab w:val="left" w:pos="8496"/>
        </w:tabs>
        <w:jc w:val="both"/>
        <w:rPr>
          <w:rFonts w:asciiTheme="minorHAnsi" w:hAnsiTheme="minorHAnsi" w:cs="Arial"/>
          <w:sz w:val="22"/>
          <w:szCs w:val="22"/>
        </w:rPr>
      </w:pPr>
      <w:smartTag w:uri="urn:schemas-microsoft-com:office:smarttags" w:element="metricconverter">
        <w:smartTagPr>
          <w:attr w:name="ProductID" w:val="17.3 In"/>
        </w:smartTagPr>
        <w:r w:rsidRPr="00C35F7B">
          <w:rPr>
            <w:rFonts w:asciiTheme="minorHAnsi" w:hAnsiTheme="minorHAnsi" w:cs="Arial"/>
            <w:b/>
            <w:sz w:val="22"/>
            <w:szCs w:val="22"/>
          </w:rPr>
          <w:t>17.3</w:t>
        </w:r>
        <w:r w:rsidRPr="00C35F7B">
          <w:rPr>
            <w:rFonts w:asciiTheme="minorHAnsi" w:hAnsiTheme="minorHAnsi" w:cs="Arial"/>
            <w:sz w:val="22"/>
            <w:szCs w:val="22"/>
          </w:rPr>
          <w:t xml:space="preserve"> In</w:t>
        </w:r>
      </w:smartTag>
      <w:r w:rsidRPr="00C35F7B">
        <w:rPr>
          <w:rFonts w:asciiTheme="minorHAnsi" w:hAnsiTheme="minorHAnsi" w:cs="Arial"/>
          <w:sz w:val="22"/>
          <w:szCs w:val="22"/>
        </w:rPr>
        <w:t xml:space="preserve"> tal caso la Stazione Appaltante assegnerà al concorrente o ai concorrenti interessati un termine no</w:t>
      </w:r>
      <w:r w:rsidR="00A2441F" w:rsidRPr="00C35F7B">
        <w:rPr>
          <w:rFonts w:asciiTheme="minorHAnsi" w:hAnsiTheme="minorHAnsi" w:cs="Arial"/>
          <w:sz w:val="22"/>
          <w:szCs w:val="22"/>
        </w:rPr>
        <w:t>n superiore a 10 giorni affinché</w:t>
      </w:r>
      <w:r w:rsidRPr="00C35F7B">
        <w:rPr>
          <w:rFonts w:asciiTheme="minorHAnsi" w:hAnsiTheme="minorHAnsi" w:cs="Arial"/>
          <w:sz w:val="22"/>
          <w:szCs w:val="22"/>
        </w:rPr>
        <w:t xml:space="preserve"> siano rese, integrate o regolarizzate le dichiarazioni necessarie indicando il contenuto ed i soggetti che li devono rendere. Decorso inutilmente il termine assegnato, il concorrente verrà escluso dalla procedura di gara.</w:t>
      </w:r>
    </w:p>
    <w:p w:rsidR="00C671F1" w:rsidRPr="00C35F7B" w:rsidRDefault="00C671F1" w:rsidP="00C671F1">
      <w:pPr>
        <w:tabs>
          <w:tab w:val="left" w:pos="0"/>
          <w:tab w:val="left" w:pos="8496"/>
        </w:tabs>
        <w:jc w:val="both"/>
        <w:rPr>
          <w:rFonts w:asciiTheme="minorHAnsi" w:hAnsiTheme="minorHAnsi" w:cs="Arial"/>
          <w:sz w:val="22"/>
          <w:szCs w:val="22"/>
        </w:rPr>
      </w:pPr>
    </w:p>
    <w:p w:rsidR="00C671F1" w:rsidRPr="00C35F7B" w:rsidRDefault="00C671F1" w:rsidP="00C671F1">
      <w:pPr>
        <w:spacing w:line="240" w:lineRule="exact"/>
        <w:jc w:val="both"/>
        <w:rPr>
          <w:rFonts w:asciiTheme="minorHAnsi" w:hAnsiTheme="minorHAnsi" w:cs="Arial"/>
          <w:sz w:val="22"/>
          <w:szCs w:val="22"/>
        </w:rPr>
      </w:pPr>
      <w:r w:rsidRPr="00C35F7B">
        <w:rPr>
          <w:rFonts w:asciiTheme="minorHAnsi" w:hAnsiTheme="minorHAnsi" w:cs="Arial"/>
          <w:b/>
          <w:sz w:val="22"/>
          <w:szCs w:val="22"/>
        </w:rPr>
        <w:t>17.4</w:t>
      </w:r>
      <w:r w:rsidRPr="00C35F7B">
        <w:rPr>
          <w:rFonts w:asciiTheme="minorHAnsi" w:hAnsiTheme="minorHAnsi" w:cs="Arial"/>
          <w:sz w:val="22"/>
          <w:szCs w:val="22"/>
        </w:rPr>
        <w:t xml:space="preserve"> Nel caso di irregolarità non essenziali ovvero di mancanza o di incompletezza di dichiarazioni non indispensabili ai fini della procedura di gara, la Stazione Appaltante non ne chiederà la regolarizzazione, né applicherà alcuna sanzione.</w:t>
      </w:r>
    </w:p>
    <w:p w:rsidR="00C671F1" w:rsidRPr="00C35F7B" w:rsidRDefault="00C671F1" w:rsidP="00C671F1">
      <w:pPr>
        <w:spacing w:line="240" w:lineRule="exact"/>
        <w:jc w:val="both"/>
        <w:rPr>
          <w:rFonts w:asciiTheme="minorHAnsi" w:hAnsiTheme="minorHAnsi" w:cs="Arial"/>
          <w:sz w:val="22"/>
          <w:szCs w:val="22"/>
        </w:rPr>
      </w:pPr>
    </w:p>
    <w:p w:rsidR="00C671F1" w:rsidRPr="00C35F7B" w:rsidRDefault="00C671F1" w:rsidP="00C671F1">
      <w:pPr>
        <w:spacing w:line="240" w:lineRule="exact"/>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p>
    <w:p w:rsidR="00A2441F" w:rsidRPr="00C35F7B" w:rsidRDefault="00A2441F" w:rsidP="00A2441F">
      <w:pPr>
        <w:tabs>
          <w:tab w:val="left" w:pos="5812"/>
        </w:tabs>
        <w:spacing w:line="360" w:lineRule="auto"/>
        <w:ind w:firstLine="5640"/>
        <w:jc w:val="center"/>
        <w:rPr>
          <w:rFonts w:asciiTheme="minorHAnsi" w:hAnsiTheme="minorHAnsi"/>
          <w:b/>
          <w:sz w:val="22"/>
          <w:szCs w:val="22"/>
        </w:rPr>
      </w:pPr>
      <w:r w:rsidRPr="00C35F7B">
        <w:rPr>
          <w:rFonts w:asciiTheme="minorHAnsi" w:hAnsiTheme="minorHAnsi"/>
          <w:b/>
          <w:sz w:val="22"/>
          <w:szCs w:val="22"/>
        </w:rPr>
        <w:t>Il Responsabile del Settore</w:t>
      </w:r>
    </w:p>
    <w:p w:rsidR="00A2441F" w:rsidRPr="00C35F7B" w:rsidRDefault="0060344C" w:rsidP="00A2441F">
      <w:pPr>
        <w:tabs>
          <w:tab w:val="left" w:pos="5812"/>
        </w:tabs>
        <w:spacing w:line="360" w:lineRule="auto"/>
        <w:ind w:firstLine="5640"/>
        <w:jc w:val="center"/>
        <w:rPr>
          <w:rFonts w:asciiTheme="minorHAnsi" w:hAnsiTheme="minorHAnsi"/>
          <w:b/>
          <w:sz w:val="22"/>
          <w:szCs w:val="22"/>
        </w:rPr>
      </w:pPr>
      <w:r>
        <w:rPr>
          <w:rFonts w:asciiTheme="minorHAnsi" w:hAnsiTheme="minorHAnsi"/>
          <w:b/>
          <w:sz w:val="22"/>
          <w:szCs w:val="22"/>
        </w:rPr>
        <w:t xml:space="preserve">f.to Arch. Tiziana </w:t>
      </w:r>
      <w:proofErr w:type="spellStart"/>
      <w:r>
        <w:rPr>
          <w:rFonts w:asciiTheme="minorHAnsi" w:hAnsiTheme="minorHAnsi"/>
          <w:b/>
          <w:sz w:val="22"/>
          <w:szCs w:val="22"/>
        </w:rPr>
        <w:t>Montera</w:t>
      </w:r>
      <w:proofErr w:type="spellEnd"/>
    </w:p>
    <w:p w:rsidR="00A2441F" w:rsidRPr="00C35F7B" w:rsidRDefault="00A2441F" w:rsidP="00A2441F">
      <w:pPr>
        <w:tabs>
          <w:tab w:val="left" w:pos="5812"/>
        </w:tabs>
        <w:spacing w:line="360" w:lineRule="auto"/>
        <w:ind w:firstLine="5640"/>
        <w:jc w:val="center"/>
        <w:rPr>
          <w:rFonts w:asciiTheme="minorHAnsi" w:hAnsiTheme="minorHAnsi"/>
          <w:b/>
          <w:sz w:val="22"/>
          <w:szCs w:val="22"/>
        </w:rPr>
      </w:pPr>
    </w:p>
    <w:p w:rsidR="00C671F1" w:rsidRPr="00C35F7B" w:rsidRDefault="00C671F1" w:rsidP="00C671F1">
      <w:pPr>
        <w:ind w:firstLine="5529"/>
        <w:jc w:val="center"/>
        <w:rPr>
          <w:rFonts w:asciiTheme="minorHAnsi" w:hAnsiTheme="minorHAnsi" w:cs="Arial"/>
          <w:sz w:val="22"/>
          <w:szCs w:val="22"/>
        </w:rPr>
      </w:pPr>
    </w:p>
    <w:p w:rsidR="00C671F1" w:rsidRPr="00C35F7B" w:rsidRDefault="00C671F1" w:rsidP="00C671F1">
      <w:pPr>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p>
    <w:p w:rsidR="00C671F1" w:rsidRPr="00C35F7B" w:rsidRDefault="00C671F1" w:rsidP="00C671F1">
      <w:pPr>
        <w:jc w:val="both"/>
        <w:rPr>
          <w:rFonts w:asciiTheme="minorHAnsi" w:hAnsiTheme="minorHAnsi" w:cs="Arial"/>
          <w:sz w:val="22"/>
          <w:szCs w:val="22"/>
        </w:rPr>
      </w:pPr>
    </w:p>
    <w:p w:rsidR="00CD5DDC" w:rsidRPr="00C35F7B" w:rsidRDefault="00CD5DDC" w:rsidP="00CD5DDC">
      <w:pPr>
        <w:tabs>
          <w:tab w:val="left" w:pos="0"/>
          <w:tab w:val="left" w:pos="8496"/>
        </w:tabs>
        <w:suppressAutoHyphens/>
        <w:jc w:val="both"/>
        <w:rPr>
          <w:rFonts w:asciiTheme="minorHAnsi" w:hAnsiTheme="minorHAnsi" w:cs="Arial"/>
          <w:b/>
          <w:bCs/>
          <w:snapToGrid w:val="0"/>
          <w:sz w:val="22"/>
          <w:szCs w:val="22"/>
        </w:rPr>
      </w:pPr>
    </w:p>
    <w:sectPr w:rsidR="00CD5DDC" w:rsidRPr="00C35F7B" w:rsidSect="0083655D">
      <w:headerReference w:type="default" r:id="rId17"/>
      <w:footerReference w:type="default" r:id="rId18"/>
      <w:pgSz w:w="11906" w:h="16838" w:code="9"/>
      <w:pgMar w:top="1078" w:right="866" w:bottom="959" w:left="1440" w:header="709" w:footer="827" w:gutter="0"/>
      <w:cols w:space="709" w:equalWidth="0">
        <w:col w:w="9600" w:space="360"/>
      </w:cols>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F6C" w:rsidRDefault="001F0F6C" w:rsidP="00CD5DDC">
      <w:r>
        <w:separator/>
      </w:r>
    </w:p>
  </w:endnote>
  <w:endnote w:type="continuationSeparator" w:id="0">
    <w:p w:rsidR="001F0F6C" w:rsidRDefault="001F0F6C" w:rsidP="00CD5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6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6C" w:rsidRDefault="00837F94">
    <w:pPr>
      <w:pStyle w:val="Pidipagina"/>
      <w:framePr w:wrap="auto" w:vAnchor="text" w:hAnchor="page" w:x="5835" w:y="28"/>
      <w:rPr>
        <w:rStyle w:val="Numeropagina"/>
        <w:sz w:val="18"/>
        <w:szCs w:val="18"/>
      </w:rPr>
    </w:pPr>
    <w:r>
      <w:rPr>
        <w:rStyle w:val="Numeropagina"/>
        <w:sz w:val="18"/>
        <w:szCs w:val="18"/>
      </w:rPr>
      <w:fldChar w:fldCharType="begin"/>
    </w:r>
    <w:r w:rsidR="001F0F6C">
      <w:rPr>
        <w:rStyle w:val="Numeropagina"/>
        <w:sz w:val="18"/>
        <w:szCs w:val="18"/>
      </w:rPr>
      <w:instrText xml:space="preserve">PAGE  </w:instrText>
    </w:r>
    <w:r>
      <w:rPr>
        <w:rStyle w:val="Numeropagina"/>
        <w:sz w:val="18"/>
        <w:szCs w:val="18"/>
      </w:rPr>
      <w:fldChar w:fldCharType="separate"/>
    </w:r>
    <w:r w:rsidR="0017643E">
      <w:rPr>
        <w:rStyle w:val="Numeropagina"/>
        <w:sz w:val="18"/>
        <w:szCs w:val="18"/>
      </w:rPr>
      <w:t>17</w:t>
    </w:r>
    <w:r>
      <w:rPr>
        <w:rStyle w:val="Numeropagina"/>
        <w:sz w:val="18"/>
        <w:szCs w:val="18"/>
      </w:rPr>
      <w:fldChar w:fldCharType="end"/>
    </w:r>
  </w:p>
  <w:p w:rsidR="001F0F6C" w:rsidRDefault="001F0F6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F6C" w:rsidRDefault="001F0F6C" w:rsidP="00CD5DDC">
      <w:r>
        <w:separator/>
      </w:r>
    </w:p>
  </w:footnote>
  <w:footnote w:type="continuationSeparator" w:id="0">
    <w:p w:rsidR="001F0F6C" w:rsidRDefault="001F0F6C" w:rsidP="00CD5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F6C" w:rsidRDefault="001F0F6C">
    <w:pPr>
      <w:pStyle w:val="Intestazione"/>
      <w:pBdr>
        <w:bottom w:val="single" w:sz="4" w:space="1" w:color="auto"/>
      </w:pBdr>
      <w:jc w:val="center"/>
      <w:rPr>
        <w:i/>
        <w:iCs/>
        <w:sz w:val="16"/>
        <w:szCs w:val="16"/>
      </w:rPr>
    </w:pPr>
  </w:p>
  <w:p w:rsidR="001F0F6C" w:rsidRDefault="001F0F6C">
    <w:pPr>
      <w:pStyle w:val="Intestazione"/>
      <w:jc w:val="center"/>
      <w:rPr>
        <w:i/>
        <w:iCs/>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9C5908"/>
    <w:lvl w:ilvl="0">
      <w:numFmt w:val="decimal"/>
      <w:lvlText w:val="*"/>
      <w:lvlJc w:val="left"/>
      <w:rPr>
        <w:rFonts w:cs="Times New Roman"/>
      </w:rPr>
    </w:lvl>
  </w:abstractNum>
  <w:abstractNum w:abstractNumId="1">
    <w:nsid w:val="004F7550"/>
    <w:multiLevelType w:val="hybridMultilevel"/>
    <w:tmpl w:val="ED5A5952"/>
    <w:lvl w:ilvl="0" w:tplc="7F7AECCC">
      <w:start w:val="23"/>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0B10116B"/>
    <w:multiLevelType w:val="hybridMultilevel"/>
    <w:tmpl w:val="07161C8E"/>
    <w:lvl w:ilvl="0" w:tplc="7C2889B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BDB128D"/>
    <w:multiLevelType w:val="multilevel"/>
    <w:tmpl w:val="83CA4EAE"/>
    <w:lvl w:ilvl="0">
      <w:start w:val="5"/>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nsid w:val="0D8561EE"/>
    <w:multiLevelType w:val="multilevel"/>
    <w:tmpl w:val="A134BFAE"/>
    <w:lvl w:ilvl="0">
      <w:start w:val="1"/>
      <w:numFmt w:val="decimal"/>
      <w:lvlText w:val="%1)"/>
      <w:lvlJc w:val="left"/>
      <w:pPr>
        <w:tabs>
          <w:tab w:val="num" w:pos="720"/>
        </w:tabs>
        <w:ind w:left="720" w:hanging="360"/>
      </w:pPr>
      <w:rPr>
        <w:rFonts w:ascii="Arial" w:hAnsi="Arial" w:cs="Arial" w:hint="default"/>
        <w:b w:val="0"/>
        <w:bCs w:val="0"/>
        <w:i w:val="0"/>
        <w:iCs w:val="0"/>
        <w:caps w:val="0"/>
        <w:strike w:val="0"/>
        <w:dstrike w:val="0"/>
        <w:outline w:val="0"/>
        <w:shadow w:val="0"/>
        <w:emboss w:val="0"/>
        <w:imprint w:val="0"/>
        <w:sz w:val="18"/>
        <w:szCs w:val="18"/>
      </w:rPr>
    </w:lvl>
    <w:lvl w:ilvl="1">
      <w:start w:val="1"/>
      <w:numFmt w:val="lowerLetter"/>
      <w:lvlText w:val="%2."/>
      <w:lvlJc w:val="left"/>
      <w:pPr>
        <w:tabs>
          <w:tab w:val="num" w:pos="1440"/>
        </w:tabs>
        <w:ind w:left="144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2">
      <w:start w:val="1"/>
      <w:numFmt w:val="lowerRoman"/>
      <w:lvlText w:val="%3."/>
      <w:lvlJc w:val="right"/>
      <w:pPr>
        <w:tabs>
          <w:tab w:val="num" w:pos="2160"/>
        </w:tabs>
        <w:ind w:left="2160" w:hanging="1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3">
      <w:start w:val="1"/>
      <w:numFmt w:val="decimal"/>
      <w:lvlText w:val="%4."/>
      <w:lvlJc w:val="left"/>
      <w:pPr>
        <w:tabs>
          <w:tab w:val="num" w:pos="2880"/>
        </w:tabs>
        <w:ind w:left="28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4">
      <w:start w:val="1"/>
      <w:numFmt w:val="lowerLetter"/>
      <w:lvlText w:val="%5."/>
      <w:lvlJc w:val="left"/>
      <w:pPr>
        <w:tabs>
          <w:tab w:val="num" w:pos="3600"/>
        </w:tabs>
        <w:ind w:left="360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5">
      <w:start w:val="1"/>
      <w:numFmt w:val="lowerRoman"/>
      <w:lvlText w:val="%6."/>
      <w:lvlJc w:val="right"/>
      <w:pPr>
        <w:tabs>
          <w:tab w:val="num" w:pos="4320"/>
        </w:tabs>
        <w:ind w:left="4320" w:hanging="1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6">
      <w:start w:val="1"/>
      <w:numFmt w:val="decimal"/>
      <w:lvlText w:val="%7."/>
      <w:lvlJc w:val="left"/>
      <w:pPr>
        <w:tabs>
          <w:tab w:val="num" w:pos="5040"/>
        </w:tabs>
        <w:ind w:left="504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7">
      <w:start w:val="1"/>
      <w:numFmt w:val="lowerLetter"/>
      <w:lvlText w:val="%8."/>
      <w:lvlJc w:val="left"/>
      <w:pPr>
        <w:tabs>
          <w:tab w:val="num" w:pos="5760"/>
        </w:tabs>
        <w:ind w:left="57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8">
      <w:start w:val="1"/>
      <w:numFmt w:val="lowerRoman"/>
      <w:lvlText w:val="%9."/>
      <w:lvlJc w:val="right"/>
      <w:pPr>
        <w:tabs>
          <w:tab w:val="num" w:pos="6480"/>
        </w:tabs>
        <w:ind w:left="6480" w:hanging="1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5">
    <w:nsid w:val="0E6E55E7"/>
    <w:multiLevelType w:val="hybridMultilevel"/>
    <w:tmpl w:val="B88A3CFE"/>
    <w:lvl w:ilvl="0" w:tplc="4C2A70BE">
      <w:start w:val="7"/>
      <w:numFmt w:val="lowerLetter"/>
      <w:lvlText w:val="%1)"/>
      <w:lvlJc w:val="left"/>
      <w:pPr>
        <w:tabs>
          <w:tab w:val="num" w:pos="720"/>
        </w:tabs>
        <w:ind w:left="720" w:hanging="360"/>
      </w:pPr>
      <w:rPr>
        <w:rFonts w:hint="default"/>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6F450CD"/>
    <w:multiLevelType w:val="hybridMultilevel"/>
    <w:tmpl w:val="BCB02AB4"/>
    <w:lvl w:ilvl="0" w:tplc="6742CF7E">
      <w:start w:val="2"/>
      <w:numFmt w:val="lowerLetter"/>
      <w:lvlText w:val="%1)"/>
      <w:lvlJc w:val="left"/>
      <w:pPr>
        <w:tabs>
          <w:tab w:val="num" w:pos="786"/>
        </w:tabs>
        <w:ind w:left="786" w:hanging="360"/>
      </w:pPr>
      <w:rPr>
        <w:rFonts w:hint="default"/>
        <w:b/>
        <w:i/>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7">
    <w:nsid w:val="1A724BFD"/>
    <w:multiLevelType w:val="hybridMultilevel"/>
    <w:tmpl w:val="762602BA"/>
    <w:lvl w:ilvl="0" w:tplc="2EF4C74E">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D975742"/>
    <w:multiLevelType w:val="hybridMultilevel"/>
    <w:tmpl w:val="F0741980"/>
    <w:lvl w:ilvl="0" w:tplc="F23A584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nsid w:val="21DA4F01"/>
    <w:multiLevelType w:val="hybridMultilevel"/>
    <w:tmpl w:val="432438A8"/>
    <w:lvl w:ilvl="0" w:tplc="FFFFFFFF">
      <w:start w:val="8"/>
      <w:numFmt w:val="lowerLetter"/>
      <w:lvlText w:val="%1)"/>
      <w:lvlJc w:val="left"/>
      <w:pPr>
        <w:tabs>
          <w:tab w:val="num" w:pos="2199"/>
        </w:tabs>
        <w:ind w:left="2136" w:hanging="297"/>
      </w:pPr>
      <w:rPr>
        <w:rFonts w:hint="default"/>
        <w:b w:val="0"/>
        <w:i w:val="0"/>
      </w:rPr>
    </w:lvl>
    <w:lvl w:ilvl="1" w:tplc="FFFFFFFF">
      <w:start w:val="4"/>
      <w:numFmt w:val="decimal"/>
      <w:lvlText w:val="%2)"/>
      <w:lvlJc w:val="left"/>
      <w:pPr>
        <w:tabs>
          <w:tab w:val="num" w:pos="1211"/>
        </w:tabs>
        <w:ind w:left="1211" w:hanging="36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44518E4"/>
    <w:multiLevelType w:val="hybridMultilevel"/>
    <w:tmpl w:val="286881E8"/>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5C108C4"/>
    <w:multiLevelType w:val="hybridMultilevel"/>
    <w:tmpl w:val="3BB287D8"/>
    <w:lvl w:ilvl="0" w:tplc="B322ABB8">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27EF434D"/>
    <w:multiLevelType w:val="hybridMultilevel"/>
    <w:tmpl w:val="CE7059B6"/>
    <w:lvl w:ilvl="0" w:tplc="04100017">
      <w:start w:val="13"/>
      <w:numFmt w:val="lowerLetter"/>
      <w:lvlText w:val="%1)"/>
      <w:lvlJc w:val="left"/>
      <w:pPr>
        <w:ind w:left="720" w:hanging="360"/>
      </w:pPr>
      <w:rPr>
        <w:rFonts w:cs="Times New Roman" w:hint="default"/>
        <w:b w:val="0"/>
        <w:bCs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3">
    <w:nsid w:val="2A4141FA"/>
    <w:multiLevelType w:val="hybridMultilevel"/>
    <w:tmpl w:val="6C207F9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A5071DD"/>
    <w:multiLevelType w:val="singleLevel"/>
    <w:tmpl w:val="0D1C5E6A"/>
    <w:lvl w:ilvl="0">
      <w:numFmt w:val="bullet"/>
      <w:lvlText w:val="-"/>
      <w:lvlJc w:val="left"/>
      <w:pPr>
        <w:tabs>
          <w:tab w:val="num" w:pos="735"/>
        </w:tabs>
        <w:ind w:left="735" w:hanging="360"/>
      </w:pPr>
      <w:rPr>
        <w:rFonts w:hint="default"/>
      </w:rPr>
    </w:lvl>
  </w:abstractNum>
  <w:abstractNum w:abstractNumId="15">
    <w:nsid w:val="3008608C"/>
    <w:multiLevelType w:val="hybridMultilevel"/>
    <w:tmpl w:val="6F7098E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22157B3"/>
    <w:multiLevelType w:val="hybridMultilevel"/>
    <w:tmpl w:val="E1F4D5DA"/>
    <w:lvl w:ilvl="0" w:tplc="354641DC">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nsid w:val="3FC80C68"/>
    <w:multiLevelType w:val="hybridMultilevel"/>
    <w:tmpl w:val="256ACC62"/>
    <w:lvl w:ilvl="0" w:tplc="7AE2B52E">
      <w:start w:val="26"/>
      <w:numFmt w:val="lowerLetter"/>
      <w:lvlText w:val="%1)"/>
      <w:lvlJc w:val="left"/>
      <w:pPr>
        <w:tabs>
          <w:tab w:val="num" w:pos="2880"/>
        </w:tabs>
        <w:ind w:left="2880" w:hanging="360"/>
      </w:pPr>
      <w:rPr>
        <w:rFonts w:cs="Times New Roman" w:hint="default"/>
        <w:b/>
        <w:bCs/>
      </w:rPr>
    </w:lvl>
    <w:lvl w:ilvl="1" w:tplc="04100019">
      <w:start w:val="1"/>
      <w:numFmt w:val="lowerLetter"/>
      <w:lvlText w:val="%2."/>
      <w:lvlJc w:val="left"/>
      <w:pPr>
        <w:tabs>
          <w:tab w:val="num" w:pos="3600"/>
        </w:tabs>
        <w:ind w:left="3600" w:hanging="360"/>
      </w:pPr>
      <w:rPr>
        <w:rFonts w:cs="Times New Roman"/>
      </w:rPr>
    </w:lvl>
    <w:lvl w:ilvl="2" w:tplc="0410001B">
      <w:start w:val="1"/>
      <w:numFmt w:val="lowerRoman"/>
      <w:lvlText w:val="%3."/>
      <w:lvlJc w:val="right"/>
      <w:pPr>
        <w:tabs>
          <w:tab w:val="num" w:pos="4320"/>
        </w:tabs>
        <w:ind w:left="4320" w:hanging="180"/>
      </w:pPr>
      <w:rPr>
        <w:rFonts w:cs="Times New Roman"/>
      </w:rPr>
    </w:lvl>
    <w:lvl w:ilvl="3" w:tplc="0410000F">
      <w:start w:val="1"/>
      <w:numFmt w:val="decimal"/>
      <w:lvlText w:val="%4."/>
      <w:lvlJc w:val="left"/>
      <w:pPr>
        <w:tabs>
          <w:tab w:val="num" w:pos="5040"/>
        </w:tabs>
        <w:ind w:left="5040" w:hanging="360"/>
      </w:pPr>
      <w:rPr>
        <w:rFonts w:cs="Times New Roman"/>
      </w:rPr>
    </w:lvl>
    <w:lvl w:ilvl="4" w:tplc="04100019">
      <w:start w:val="1"/>
      <w:numFmt w:val="lowerLetter"/>
      <w:lvlText w:val="%5."/>
      <w:lvlJc w:val="left"/>
      <w:pPr>
        <w:tabs>
          <w:tab w:val="num" w:pos="5760"/>
        </w:tabs>
        <w:ind w:left="5760" w:hanging="360"/>
      </w:pPr>
      <w:rPr>
        <w:rFonts w:cs="Times New Roman"/>
      </w:rPr>
    </w:lvl>
    <w:lvl w:ilvl="5" w:tplc="0410001B">
      <w:start w:val="1"/>
      <w:numFmt w:val="lowerRoman"/>
      <w:lvlText w:val="%6."/>
      <w:lvlJc w:val="right"/>
      <w:pPr>
        <w:tabs>
          <w:tab w:val="num" w:pos="6480"/>
        </w:tabs>
        <w:ind w:left="6480" w:hanging="180"/>
      </w:pPr>
      <w:rPr>
        <w:rFonts w:cs="Times New Roman"/>
      </w:rPr>
    </w:lvl>
    <w:lvl w:ilvl="6" w:tplc="0410000F">
      <w:start w:val="1"/>
      <w:numFmt w:val="decimal"/>
      <w:lvlText w:val="%7."/>
      <w:lvlJc w:val="left"/>
      <w:pPr>
        <w:tabs>
          <w:tab w:val="num" w:pos="7200"/>
        </w:tabs>
        <w:ind w:left="7200" w:hanging="360"/>
      </w:pPr>
      <w:rPr>
        <w:rFonts w:cs="Times New Roman"/>
      </w:rPr>
    </w:lvl>
    <w:lvl w:ilvl="7" w:tplc="04100019">
      <w:start w:val="1"/>
      <w:numFmt w:val="lowerLetter"/>
      <w:lvlText w:val="%8."/>
      <w:lvlJc w:val="left"/>
      <w:pPr>
        <w:tabs>
          <w:tab w:val="num" w:pos="7920"/>
        </w:tabs>
        <w:ind w:left="7920" w:hanging="360"/>
      </w:pPr>
      <w:rPr>
        <w:rFonts w:cs="Times New Roman"/>
      </w:rPr>
    </w:lvl>
    <w:lvl w:ilvl="8" w:tplc="0410001B">
      <w:start w:val="1"/>
      <w:numFmt w:val="lowerRoman"/>
      <w:lvlText w:val="%9."/>
      <w:lvlJc w:val="right"/>
      <w:pPr>
        <w:tabs>
          <w:tab w:val="num" w:pos="8640"/>
        </w:tabs>
        <w:ind w:left="8640" w:hanging="180"/>
      </w:pPr>
      <w:rPr>
        <w:rFonts w:cs="Times New Roman"/>
      </w:rPr>
    </w:lvl>
  </w:abstractNum>
  <w:abstractNum w:abstractNumId="18">
    <w:nsid w:val="3FEA3DA0"/>
    <w:multiLevelType w:val="hybridMultilevel"/>
    <w:tmpl w:val="7DA45EB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0216186"/>
    <w:multiLevelType w:val="multilevel"/>
    <w:tmpl w:val="5E5E98E2"/>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720"/>
        </w:tabs>
        <w:ind w:left="720" w:hanging="360"/>
      </w:pPr>
      <w:rPr>
        <w:rFonts w:ascii="Symbol" w:eastAsia="Times New Roman" w:hAnsi="Symbol" w:hint="default"/>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0">
    <w:nsid w:val="425E6244"/>
    <w:multiLevelType w:val="hybridMultilevel"/>
    <w:tmpl w:val="394A577A"/>
    <w:lvl w:ilvl="0" w:tplc="BBB0F3C4">
      <w:start w:val="1"/>
      <w:numFmt w:val="decimal"/>
      <w:lvlText w:val="%1)"/>
      <w:lvlJc w:val="left"/>
      <w:pPr>
        <w:ind w:left="502" w:hanging="360"/>
      </w:pPr>
      <w:rPr>
        <w:rFonts w:hint="default"/>
        <w:b/>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6322F14"/>
    <w:multiLevelType w:val="multilevel"/>
    <w:tmpl w:val="7B142F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4CAD3D1F"/>
    <w:multiLevelType w:val="multilevel"/>
    <w:tmpl w:val="0152228A"/>
    <w:lvl w:ilvl="0">
      <w:start w:val="7"/>
      <w:numFmt w:val="lowerLetter"/>
      <w:lvlText w:val="%1)"/>
      <w:lvlJc w:val="left"/>
      <w:pPr>
        <w:tabs>
          <w:tab w:val="num" w:pos="720"/>
        </w:tabs>
        <w:ind w:left="720" w:hanging="360"/>
      </w:pPr>
      <w:rPr>
        <w:rFonts w:ascii="Arial" w:hAnsi="Arial" w:cs="Arial" w:hint="default"/>
        <w:b w:val="0"/>
        <w:bCs w:val="0"/>
        <w:i w:val="0"/>
        <w:iCs w:val="0"/>
        <w:caps w:val="0"/>
        <w:strike w:val="0"/>
        <w:dstrike w:val="0"/>
        <w:outline w:val="0"/>
        <w:shadow w:val="0"/>
        <w:emboss w:val="0"/>
        <w:imprint w:val="0"/>
      </w:rPr>
    </w:lvl>
    <w:lvl w:ilvl="1">
      <w:start w:val="11"/>
      <w:numFmt w:val="decimal"/>
      <w:lvlText w:val="%2)"/>
      <w:lvlJc w:val="left"/>
      <w:pPr>
        <w:tabs>
          <w:tab w:val="num" w:pos="1440"/>
        </w:tabs>
        <w:ind w:left="144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2">
      <w:start w:val="1"/>
      <w:numFmt w:val="lowerRoman"/>
      <w:lvlText w:val="%3."/>
      <w:lvlJc w:val="right"/>
      <w:pPr>
        <w:tabs>
          <w:tab w:val="num" w:pos="2160"/>
        </w:tabs>
        <w:ind w:left="2160" w:hanging="1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3">
      <w:start w:val="1"/>
      <w:numFmt w:val="decimal"/>
      <w:lvlText w:val="%4."/>
      <w:lvlJc w:val="left"/>
      <w:pPr>
        <w:tabs>
          <w:tab w:val="num" w:pos="2880"/>
        </w:tabs>
        <w:ind w:left="288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4">
      <w:start w:val="1"/>
      <w:numFmt w:val="lowerLetter"/>
      <w:lvlText w:val="%5."/>
      <w:lvlJc w:val="left"/>
      <w:pPr>
        <w:tabs>
          <w:tab w:val="num" w:pos="3600"/>
        </w:tabs>
        <w:ind w:left="360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5">
      <w:start w:val="1"/>
      <w:numFmt w:val="lowerRoman"/>
      <w:lvlText w:val="%6."/>
      <w:lvlJc w:val="right"/>
      <w:pPr>
        <w:tabs>
          <w:tab w:val="num" w:pos="4320"/>
        </w:tabs>
        <w:ind w:left="4320" w:hanging="1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6">
      <w:start w:val="1"/>
      <w:numFmt w:val="decimal"/>
      <w:lvlText w:val="%7."/>
      <w:lvlJc w:val="left"/>
      <w:pPr>
        <w:tabs>
          <w:tab w:val="num" w:pos="5040"/>
        </w:tabs>
        <w:ind w:left="504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7">
      <w:start w:val="1"/>
      <w:numFmt w:val="lowerLetter"/>
      <w:lvlText w:val="%8."/>
      <w:lvlJc w:val="left"/>
      <w:pPr>
        <w:tabs>
          <w:tab w:val="num" w:pos="5760"/>
        </w:tabs>
        <w:ind w:left="5760" w:hanging="36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lvl w:ilvl="8">
      <w:start w:val="1"/>
      <w:numFmt w:val="lowerRoman"/>
      <w:lvlText w:val="%9."/>
      <w:lvlJc w:val="right"/>
      <w:pPr>
        <w:tabs>
          <w:tab w:val="num" w:pos="6480"/>
        </w:tabs>
        <w:ind w:left="6480" w:hanging="180"/>
      </w:pPr>
      <w:rPr>
        <w:rFonts w:ascii="Times New Roman" w:hAnsi="Times New Roman" w:cs="Times New Roman" w:hint="default"/>
        <w:b w:val="0"/>
        <w:bCs w:val="0"/>
        <w:i w:val="0"/>
        <w:iCs w:val="0"/>
        <w:caps w:val="0"/>
        <w:smallCaps w:val="0"/>
        <w:strike w:val="0"/>
        <w:dstrike w:val="0"/>
        <w:outline w:val="0"/>
        <w:shadow w:val="0"/>
        <w:emboss w:val="0"/>
        <w:imprint w:val="0"/>
        <w:snapToGrid w:val="0"/>
      </w:rPr>
    </w:lvl>
  </w:abstractNum>
  <w:abstractNum w:abstractNumId="23">
    <w:nsid w:val="4F635CAE"/>
    <w:multiLevelType w:val="hybridMultilevel"/>
    <w:tmpl w:val="35464FFA"/>
    <w:lvl w:ilvl="0" w:tplc="509AA27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nsid w:val="52000F57"/>
    <w:multiLevelType w:val="hybridMultilevel"/>
    <w:tmpl w:val="8CF0740C"/>
    <w:lvl w:ilvl="0" w:tplc="04100017">
      <w:start w:val="5"/>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nsid w:val="58416D55"/>
    <w:multiLevelType w:val="hybridMultilevel"/>
    <w:tmpl w:val="0DBC6032"/>
    <w:lvl w:ilvl="0" w:tplc="18722814">
      <w:start w:val="1"/>
      <w:numFmt w:val="lowerLetter"/>
      <w:lvlText w:val="%1)"/>
      <w:lvlJc w:val="left"/>
      <w:pPr>
        <w:ind w:left="644" w:hanging="360"/>
      </w:pPr>
      <w:rPr>
        <w:rFonts w:eastAsia="Time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6">
    <w:nsid w:val="59A145E7"/>
    <w:multiLevelType w:val="hybridMultilevel"/>
    <w:tmpl w:val="61C65768"/>
    <w:lvl w:ilvl="0" w:tplc="7CFE8DE8">
      <w:start w:val="1"/>
      <w:numFmt w:val="lowerLetter"/>
      <w:lvlText w:val="%1)"/>
      <w:lvlJc w:val="left"/>
      <w:pPr>
        <w:ind w:left="840" w:hanging="360"/>
      </w:pPr>
      <w:rPr>
        <w:rFonts w:cs="Times New Roman" w:hint="default"/>
      </w:rPr>
    </w:lvl>
    <w:lvl w:ilvl="1" w:tplc="04100019" w:tentative="1">
      <w:start w:val="1"/>
      <w:numFmt w:val="lowerLetter"/>
      <w:lvlText w:val="%2."/>
      <w:lvlJc w:val="left"/>
      <w:pPr>
        <w:ind w:left="1560" w:hanging="360"/>
      </w:pPr>
      <w:rPr>
        <w:rFonts w:cs="Times New Roman"/>
      </w:rPr>
    </w:lvl>
    <w:lvl w:ilvl="2" w:tplc="0410001B" w:tentative="1">
      <w:start w:val="1"/>
      <w:numFmt w:val="lowerRoman"/>
      <w:lvlText w:val="%3."/>
      <w:lvlJc w:val="right"/>
      <w:pPr>
        <w:ind w:left="2280" w:hanging="180"/>
      </w:pPr>
      <w:rPr>
        <w:rFonts w:cs="Times New Roman"/>
      </w:rPr>
    </w:lvl>
    <w:lvl w:ilvl="3" w:tplc="0410000F" w:tentative="1">
      <w:start w:val="1"/>
      <w:numFmt w:val="decimal"/>
      <w:lvlText w:val="%4."/>
      <w:lvlJc w:val="left"/>
      <w:pPr>
        <w:ind w:left="3000" w:hanging="360"/>
      </w:pPr>
      <w:rPr>
        <w:rFonts w:cs="Times New Roman"/>
      </w:rPr>
    </w:lvl>
    <w:lvl w:ilvl="4" w:tplc="04100019" w:tentative="1">
      <w:start w:val="1"/>
      <w:numFmt w:val="lowerLetter"/>
      <w:lvlText w:val="%5."/>
      <w:lvlJc w:val="left"/>
      <w:pPr>
        <w:ind w:left="3720" w:hanging="360"/>
      </w:pPr>
      <w:rPr>
        <w:rFonts w:cs="Times New Roman"/>
      </w:rPr>
    </w:lvl>
    <w:lvl w:ilvl="5" w:tplc="0410001B" w:tentative="1">
      <w:start w:val="1"/>
      <w:numFmt w:val="lowerRoman"/>
      <w:lvlText w:val="%6."/>
      <w:lvlJc w:val="right"/>
      <w:pPr>
        <w:ind w:left="4440" w:hanging="180"/>
      </w:pPr>
      <w:rPr>
        <w:rFonts w:cs="Times New Roman"/>
      </w:rPr>
    </w:lvl>
    <w:lvl w:ilvl="6" w:tplc="0410000F" w:tentative="1">
      <w:start w:val="1"/>
      <w:numFmt w:val="decimal"/>
      <w:lvlText w:val="%7."/>
      <w:lvlJc w:val="left"/>
      <w:pPr>
        <w:ind w:left="5160" w:hanging="360"/>
      </w:pPr>
      <w:rPr>
        <w:rFonts w:cs="Times New Roman"/>
      </w:rPr>
    </w:lvl>
    <w:lvl w:ilvl="7" w:tplc="04100019" w:tentative="1">
      <w:start w:val="1"/>
      <w:numFmt w:val="lowerLetter"/>
      <w:lvlText w:val="%8."/>
      <w:lvlJc w:val="left"/>
      <w:pPr>
        <w:ind w:left="5880" w:hanging="360"/>
      </w:pPr>
      <w:rPr>
        <w:rFonts w:cs="Times New Roman"/>
      </w:rPr>
    </w:lvl>
    <w:lvl w:ilvl="8" w:tplc="0410001B" w:tentative="1">
      <w:start w:val="1"/>
      <w:numFmt w:val="lowerRoman"/>
      <w:lvlText w:val="%9."/>
      <w:lvlJc w:val="right"/>
      <w:pPr>
        <w:ind w:left="6600" w:hanging="180"/>
      </w:pPr>
      <w:rPr>
        <w:rFonts w:cs="Times New Roman"/>
      </w:rPr>
    </w:lvl>
  </w:abstractNum>
  <w:abstractNum w:abstractNumId="27">
    <w:nsid w:val="5C2E273A"/>
    <w:multiLevelType w:val="hybridMultilevel"/>
    <w:tmpl w:val="DEE6D0BE"/>
    <w:lvl w:ilvl="0" w:tplc="8C3AF0A8">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63AB6D1C"/>
    <w:multiLevelType w:val="hybridMultilevel"/>
    <w:tmpl w:val="17B00C1C"/>
    <w:lvl w:ilvl="0" w:tplc="9690B0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7CD5E05"/>
    <w:multiLevelType w:val="hybridMultilevel"/>
    <w:tmpl w:val="BE0EAAB6"/>
    <w:lvl w:ilvl="0" w:tplc="88C8C0AA">
      <w:start w:val="5"/>
      <w:numFmt w:val="lowerLetter"/>
      <w:lvlText w:val="%1)"/>
      <w:lvlJc w:val="left"/>
      <w:pPr>
        <w:ind w:left="1363" w:hanging="360"/>
      </w:pPr>
      <w:rPr>
        <w:rFonts w:cs="Times New Roman" w:hint="default"/>
      </w:rPr>
    </w:lvl>
    <w:lvl w:ilvl="1" w:tplc="04100019">
      <w:start w:val="1"/>
      <w:numFmt w:val="lowerLetter"/>
      <w:lvlText w:val="%2."/>
      <w:lvlJc w:val="left"/>
      <w:pPr>
        <w:ind w:left="2083" w:hanging="360"/>
      </w:pPr>
      <w:rPr>
        <w:rFonts w:cs="Times New Roman"/>
      </w:rPr>
    </w:lvl>
    <w:lvl w:ilvl="2" w:tplc="0410001B">
      <w:start w:val="1"/>
      <w:numFmt w:val="lowerRoman"/>
      <w:lvlText w:val="%3."/>
      <w:lvlJc w:val="right"/>
      <w:pPr>
        <w:ind w:left="2803" w:hanging="180"/>
      </w:pPr>
      <w:rPr>
        <w:rFonts w:cs="Times New Roman"/>
      </w:rPr>
    </w:lvl>
    <w:lvl w:ilvl="3" w:tplc="0410000F">
      <w:start w:val="1"/>
      <w:numFmt w:val="decimal"/>
      <w:lvlText w:val="%4."/>
      <w:lvlJc w:val="left"/>
      <w:pPr>
        <w:ind w:left="3523" w:hanging="360"/>
      </w:pPr>
      <w:rPr>
        <w:rFonts w:cs="Times New Roman"/>
      </w:rPr>
    </w:lvl>
    <w:lvl w:ilvl="4" w:tplc="04100019">
      <w:start w:val="1"/>
      <w:numFmt w:val="lowerLetter"/>
      <w:lvlText w:val="%5."/>
      <w:lvlJc w:val="left"/>
      <w:pPr>
        <w:ind w:left="4243" w:hanging="360"/>
      </w:pPr>
      <w:rPr>
        <w:rFonts w:cs="Times New Roman"/>
      </w:rPr>
    </w:lvl>
    <w:lvl w:ilvl="5" w:tplc="0410001B">
      <w:start w:val="1"/>
      <w:numFmt w:val="lowerRoman"/>
      <w:lvlText w:val="%6."/>
      <w:lvlJc w:val="right"/>
      <w:pPr>
        <w:ind w:left="4963" w:hanging="180"/>
      </w:pPr>
      <w:rPr>
        <w:rFonts w:cs="Times New Roman"/>
      </w:rPr>
    </w:lvl>
    <w:lvl w:ilvl="6" w:tplc="0410000F">
      <w:start w:val="1"/>
      <w:numFmt w:val="decimal"/>
      <w:lvlText w:val="%7."/>
      <w:lvlJc w:val="left"/>
      <w:pPr>
        <w:ind w:left="5683" w:hanging="360"/>
      </w:pPr>
      <w:rPr>
        <w:rFonts w:cs="Times New Roman"/>
      </w:rPr>
    </w:lvl>
    <w:lvl w:ilvl="7" w:tplc="04100019">
      <w:start w:val="1"/>
      <w:numFmt w:val="lowerLetter"/>
      <w:lvlText w:val="%8."/>
      <w:lvlJc w:val="left"/>
      <w:pPr>
        <w:ind w:left="6403" w:hanging="360"/>
      </w:pPr>
      <w:rPr>
        <w:rFonts w:cs="Times New Roman"/>
      </w:rPr>
    </w:lvl>
    <w:lvl w:ilvl="8" w:tplc="0410001B">
      <w:start w:val="1"/>
      <w:numFmt w:val="lowerRoman"/>
      <w:lvlText w:val="%9."/>
      <w:lvlJc w:val="right"/>
      <w:pPr>
        <w:ind w:left="7123" w:hanging="180"/>
      </w:pPr>
      <w:rPr>
        <w:rFonts w:cs="Times New Roman"/>
      </w:rPr>
    </w:lvl>
  </w:abstractNum>
  <w:abstractNum w:abstractNumId="30">
    <w:nsid w:val="69541904"/>
    <w:multiLevelType w:val="hybridMultilevel"/>
    <w:tmpl w:val="1F6CB71E"/>
    <w:lvl w:ilvl="0" w:tplc="C17A016A">
      <w:start w:val="6"/>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991369B"/>
    <w:multiLevelType w:val="hybridMultilevel"/>
    <w:tmpl w:val="A462C858"/>
    <w:lvl w:ilvl="0" w:tplc="A60833B8">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2">
    <w:nsid w:val="6E1C668C"/>
    <w:multiLevelType w:val="hybridMultilevel"/>
    <w:tmpl w:val="074C5EE2"/>
    <w:lvl w:ilvl="0" w:tplc="0410000F">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E550D13"/>
    <w:multiLevelType w:val="multilevel"/>
    <w:tmpl w:val="351A9E5C"/>
    <w:lvl w:ilvl="0">
      <w:start w:val="1"/>
      <w:numFmt w:val="lowerLetter"/>
      <w:lvlText w:val="%1."/>
      <w:lvlJc w:val="left"/>
      <w:pPr>
        <w:tabs>
          <w:tab w:val="num" w:pos="1068"/>
        </w:tabs>
        <w:ind w:left="1068" w:hanging="360"/>
      </w:pPr>
      <w:rPr>
        <w:rFonts w:cs="Times New Roman" w:hint="default"/>
        <w:sz w:val="18"/>
        <w:szCs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nsid w:val="6E6453F7"/>
    <w:multiLevelType w:val="hybridMultilevel"/>
    <w:tmpl w:val="C2D27EB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6EE931AF"/>
    <w:multiLevelType w:val="hybridMultilevel"/>
    <w:tmpl w:val="FBBE34A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70B17D6A"/>
    <w:multiLevelType w:val="hybridMultilevel"/>
    <w:tmpl w:val="A7F608BC"/>
    <w:lvl w:ilvl="0" w:tplc="37B47E5A">
      <w:start w:val="15"/>
      <w:numFmt w:val="lowerLetter"/>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37">
    <w:nsid w:val="719120A8"/>
    <w:multiLevelType w:val="multilevel"/>
    <w:tmpl w:val="F5BA798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nsid w:val="749848E6"/>
    <w:multiLevelType w:val="multilevel"/>
    <w:tmpl w:val="70A28C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B4B4990"/>
    <w:multiLevelType w:val="hybridMultilevel"/>
    <w:tmpl w:val="2E0CE084"/>
    <w:lvl w:ilvl="0" w:tplc="B2A03A90">
      <w:start w:val="19"/>
      <w:numFmt w:val="decimal"/>
      <w:lvlText w:val="%1."/>
      <w:lvlJc w:val="left"/>
      <w:pPr>
        <w:tabs>
          <w:tab w:val="num" w:pos="720"/>
        </w:tabs>
        <w:ind w:left="720" w:hanging="360"/>
      </w:pPr>
      <w:rPr>
        <w:rFonts w:cs="Times New Roman" w:hint="default"/>
      </w:rPr>
    </w:lvl>
    <w:lvl w:ilvl="1" w:tplc="F558FB06" w:tentative="1">
      <w:start w:val="1"/>
      <w:numFmt w:val="lowerLetter"/>
      <w:lvlText w:val="%2."/>
      <w:lvlJc w:val="left"/>
      <w:pPr>
        <w:tabs>
          <w:tab w:val="num" w:pos="1440"/>
        </w:tabs>
        <w:ind w:left="1440" w:hanging="360"/>
      </w:pPr>
      <w:rPr>
        <w:rFonts w:cs="Times New Roman"/>
      </w:rPr>
    </w:lvl>
    <w:lvl w:ilvl="2" w:tplc="DBC48AF8" w:tentative="1">
      <w:start w:val="1"/>
      <w:numFmt w:val="lowerRoman"/>
      <w:lvlText w:val="%3."/>
      <w:lvlJc w:val="right"/>
      <w:pPr>
        <w:tabs>
          <w:tab w:val="num" w:pos="2160"/>
        </w:tabs>
        <w:ind w:left="2160" w:hanging="180"/>
      </w:pPr>
      <w:rPr>
        <w:rFonts w:cs="Times New Roman"/>
      </w:rPr>
    </w:lvl>
    <w:lvl w:ilvl="3" w:tplc="BB706278" w:tentative="1">
      <w:start w:val="1"/>
      <w:numFmt w:val="decimal"/>
      <w:lvlText w:val="%4."/>
      <w:lvlJc w:val="left"/>
      <w:pPr>
        <w:tabs>
          <w:tab w:val="num" w:pos="2880"/>
        </w:tabs>
        <w:ind w:left="2880" w:hanging="360"/>
      </w:pPr>
      <w:rPr>
        <w:rFonts w:cs="Times New Roman"/>
      </w:rPr>
    </w:lvl>
    <w:lvl w:ilvl="4" w:tplc="FB489CC0" w:tentative="1">
      <w:start w:val="1"/>
      <w:numFmt w:val="lowerLetter"/>
      <w:lvlText w:val="%5."/>
      <w:lvlJc w:val="left"/>
      <w:pPr>
        <w:tabs>
          <w:tab w:val="num" w:pos="3600"/>
        </w:tabs>
        <w:ind w:left="3600" w:hanging="360"/>
      </w:pPr>
      <w:rPr>
        <w:rFonts w:cs="Times New Roman"/>
      </w:rPr>
    </w:lvl>
    <w:lvl w:ilvl="5" w:tplc="E9FE6BEA" w:tentative="1">
      <w:start w:val="1"/>
      <w:numFmt w:val="lowerRoman"/>
      <w:lvlText w:val="%6."/>
      <w:lvlJc w:val="right"/>
      <w:pPr>
        <w:tabs>
          <w:tab w:val="num" w:pos="4320"/>
        </w:tabs>
        <w:ind w:left="4320" w:hanging="180"/>
      </w:pPr>
      <w:rPr>
        <w:rFonts w:cs="Times New Roman"/>
      </w:rPr>
    </w:lvl>
    <w:lvl w:ilvl="6" w:tplc="6E985794" w:tentative="1">
      <w:start w:val="1"/>
      <w:numFmt w:val="decimal"/>
      <w:lvlText w:val="%7."/>
      <w:lvlJc w:val="left"/>
      <w:pPr>
        <w:tabs>
          <w:tab w:val="num" w:pos="5040"/>
        </w:tabs>
        <w:ind w:left="5040" w:hanging="360"/>
      </w:pPr>
      <w:rPr>
        <w:rFonts w:cs="Times New Roman"/>
      </w:rPr>
    </w:lvl>
    <w:lvl w:ilvl="7" w:tplc="2AD21AAC" w:tentative="1">
      <w:start w:val="1"/>
      <w:numFmt w:val="lowerLetter"/>
      <w:lvlText w:val="%8."/>
      <w:lvlJc w:val="left"/>
      <w:pPr>
        <w:tabs>
          <w:tab w:val="num" w:pos="5760"/>
        </w:tabs>
        <w:ind w:left="5760" w:hanging="360"/>
      </w:pPr>
      <w:rPr>
        <w:rFonts w:cs="Times New Roman"/>
      </w:rPr>
    </w:lvl>
    <w:lvl w:ilvl="8" w:tplc="B8621CEA" w:tentative="1">
      <w:start w:val="1"/>
      <w:numFmt w:val="lowerRoman"/>
      <w:lvlText w:val="%9."/>
      <w:lvlJc w:val="right"/>
      <w:pPr>
        <w:tabs>
          <w:tab w:val="num" w:pos="6480"/>
        </w:tabs>
        <w:ind w:left="6480" w:hanging="180"/>
      </w:pPr>
      <w:rPr>
        <w:rFonts w:cs="Times New Roman"/>
      </w:rPr>
    </w:lvl>
  </w:abstractNum>
  <w:abstractNum w:abstractNumId="40">
    <w:nsid w:val="7BBE7503"/>
    <w:multiLevelType w:val="hybridMultilevel"/>
    <w:tmpl w:val="9F18DB72"/>
    <w:lvl w:ilvl="0" w:tplc="C5422CF8">
      <w:start w:val="1"/>
      <w:numFmt w:val="lowerLetter"/>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num w:numId="1">
    <w:abstractNumId w:val="0"/>
    <w:lvlOverride w:ilvl="0">
      <w:lvl w:ilvl="0">
        <w:start w:val="1"/>
        <w:numFmt w:val="bullet"/>
        <w:lvlText w:val=""/>
        <w:legacy w:legacy="1" w:legacySpace="0" w:legacyIndent="283"/>
        <w:lvlJc w:val="left"/>
        <w:pPr>
          <w:ind w:left="1417" w:hanging="283"/>
        </w:pPr>
        <w:rPr>
          <w:rFonts w:ascii="Symbol" w:eastAsia="Times New Roman" w:hAnsi="Symbol" w:hint="default"/>
        </w:rPr>
      </w:lvl>
    </w:lvlOverride>
  </w:num>
  <w:num w:numId="2">
    <w:abstractNumId w:val="3"/>
  </w:num>
  <w:num w:numId="3">
    <w:abstractNumId w:val="38"/>
  </w:num>
  <w:num w:numId="4">
    <w:abstractNumId w:val="33"/>
  </w:num>
  <w:num w:numId="5">
    <w:abstractNumId w:val="4"/>
  </w:num>
  <w:num w:numId="6">
    <w:abstractNumId w:val="22"/>
  </w:num>
  <w:num w:numId="7">
    <w:abstractNumId w:val="29"/>
  </w:num>
  <w:num w:numId="8">
    <w:abstractNumId w:val="24"/>
  </w:num>
  <w:num w:numId="9">
    <w:abstractNumId w:val="17"/>
  </w:num>
  <w:num w:numId="10">
    <w:abstractNumId w:val="1"/>
  </w:num>
  <w:num w:numId="11">
    <w:abstractNumId w:val="39"/>
  </w:num>
  <w:num w:numId="12">
    <w:abstractNumId w:val="18"/>
  </w:num>
  <w:num w:numId="13">
    <w:abstractNumId w:val="10"/>
  </w:num>
  <w:num w:numId="14">
    <w:abstractNumId w:val="21"/>
  </w:num>
  <w:num w:numId="15">
    <w:abstractNumId w:val="40"/>
  </w:num>
  <w:num w:numId="16">
    <w:abstractNumId w:val="12"/>
  </w:num>
  <w:num w:numId="17">
    <w:abstractNumId w:val="15"/>
  </w:num>
  <w:num w:numId="18">
    <w:abstractNumId w:val="34"/>
  </w:num>
  <w:num w:numId="19">
    <w:abstractNumId w:val="35"/>
  </w:num>
  <w:num w:numId="20">
    <w:abstractNumId w:val="8"/>
  </w:num>
  <w:num w:numId="21">
    <w:abstractNumId w:val="16"/>
  </w:num>
  <w:num w:numId="22">
    <w:abstractNumId w:val="2"/>
  </w:num>
  <w:num w:numId="23">
    <w:abstractNumId w:val="23"/>
  </w:num>
  <w:num w:numId="24">
    <w:abstractNumId w:val="20"/>
  </w:num>
  <w:num w:numId="25">
    <w:abstractNumId w:val="25"/>
  </w:num>
  <w:num w:numId="26">
    <w:abstractNumId w:val="11"/>
  </w:num>
  <w:num w:numId="27">
    <w:abstractNumId w:val="32"/>
  </w:num>
  <w:num w:numId="28">
    <w:abstractNumId w:val="26"/>
  </w:num>
  <w:num w:numId="29">
    <w:abstractNumId w:val="37"/>
  </w:num>
  <w:num w:numId="3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9"/>
  </w:num>
  <w:num w:numId="34">
    <w:abstractNumId w:val="31"/>
  </w:num>
  <w:num w:numId="35">
    <w:abstractNumId w:val="27"/>
  </w:num>
  <w:num w:numId="36">
    <w:abstractNumId w:val="13"/>
  </w:num>
  <w:num w:numId="37">
    <w:abstractNumId w:val="6"/>
  </w:num>
  <w:num w:numId="38">
    <w:abstractNumId w:val="36"/>
  </w:num>
  <w:num w:numId="39">
    <w:abstractNumId w:val="14"/>
  </w:num>
  <w:num w:numId="40">
    <w:abstractNumId w:val="30"/>
  </w:num>
  <w:num w:numId="41">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83E7E"/>
    <w:rsid w:val="00020A87"/>
    <w:rsid w:val="000242AB"/>
    <w:rsid w:val="000675E7"/>
    <w:rsid w:val="00077AE2"/>
    <w:rsid w:val="000919DA"/>
    <w:rsid w:val="000A40D2"/>
    <w:rsid w:val="000B0414"/>
    <w:rsid w:val="000B3344"/>
    <w:rsid w:val="000B76A6"/>
    <w:rsid w:val="000D0DA0"/>
    <w:rsid w:val="00101E49"/>
    <w:rsid w:val="0010282F"/>
    <w:rsid w:val="0011221D"/>
    <w:rsid w:val="001417D7"/>
    <w:rsid w:val="0017643E"/>
    <w:rsid w:val="001B0A66"/>
    <w:rsid w:val="001B54A7"/>
    <w:rsid w:val="001D73AE"/>
    <w:rsid w:val="001E3DFC"/>
    <w:rsid w:val="001F0F6C"/>
    <w:rsid w:val="001F33EE"/>
    <w:rsid w:val="001F76BB"/>
    <w:rsid w:val="0023208B"/>
    <w:rsid w:val="00262EEB"/>
    <w:rsid w:val="00277753"/>
    <w:rsid w:val="002778DA"/>
    <w:rsid w:val="002A2BBB"/>
    <w:rsid w:val="002B36AE"/>
    <w:rsid w:val="002D4A97"/>
    <w:rsid w:val="002E2925"/>
    <w:rsid w:val="002E6677"/>
    <w:rsid w:val="0030449B"/>
    <w:rsid w:val="00324FA9"/>
    <w:rsid w:val="00347779"/>
    <w:rsid w:val="003525CB"/>
    <w:rsid w:val="0036759E"/>
    <w:rsid w:val="003712A1"/>
    <w:rsid w:val="00377D0B"/>
    <w:rsid w:val="00396187"/>
    <w:rsid w:val="003966E8"/>
    <w:rsid w:val="003971D8"/>
    <w:rsid w:val="003A3067"/>
    <w:rsid w:val="003A3855"/>
    <w:rsid w:val="003A4177"/>
    <w:rsid w:val="003B7B1D"/>
    <w:rsid w:val="003C2268"/>
    <w:rsid w:val="003D271C"/>
    <w:rsid w:val="003D6442"/>
    <w:rsid w:val="003E0535"/>
    <w:rsid w:val="00413538"/>
    <w:rsid w:val="004371F2"/>
    <w:rsid w:val="0044229B"/>
    <w:rsid w:val="00470850"/>
    <w:rsid w:val="00483FCE"/>
    <w:rsid w:val="004900FD"/>
    <w:rsid w:val="004A5358"/>
    <w:rsid w:val="004B51B5"/>
    <w:rsid w:val="004C07AE"/>
    <w:rsid w:val="004C3877"/>
    <w:rsid w:val="004E08BF"/>
    <w:rsid w:val="004E13C3"/>
    <w:rsid w:val="004F1B88"/>
    <w:rsid w:val="005068AE"/>
    <w:rsid w:val="00507955"/>
    <w:rsid w:val="005351A1"/>
    <w:rsid w:val="0054130C"/>
    <w:rsid w:val="0054260D"/>
    <w:rsid w:val="00543AC7"/>
    <w:rsid w:val="00543B12"/>
    <w:rsid w:val="005546A2"/>
    <w:rsid w:val="005606FF"/>
    <w:rsid w:val="005776E7"/>
    <w:rsid w:val="0058220D"/>
    <w:rsid w:val="00586D5D"/>
    <w:rsid w:val="0058763E"/>
    <w:rsid w:val="005B46EF"/>
    <w:rsid w:val="005B71C0"/>
    <w:rsid w:val="005C1428"/>
    <w:rsid w:val="005D6354"/>
    <w:rsid w:val="0060344C"/>
    <w:rsid w:val="006076C3"/>
    <w:rsid w:val="006365F3"/>
    <w:rsid w:val="00665628"/>
    <w:rsid w:val="00690579"/>
    <w:rsid w:val="006B28C9"/>
    <w:rsid w:val="006E3C10"/>
    <w:rsid w:val="006E458E"/>
    <w:rsid w:val="006E46C8"/>
    <w:rsid w:val="006F696C"/>
    <w:rsid w:val="00706C6D"/>
    <w:rsid w:val="00721630"/>
    <w:rsid w:val="007262C4"/>
    <w:rsid w:val="00740D02"/>
    <w:rsid w:val="00752731"/>
    <w:rsid w:val="00753AD8"/>
    <w:rsid w:val="007628DB"/>
    <w:rsid w:val="00787E41"/>
    <w:rsid w:val="007A1F44"/>
    <w:rsid w:val="007B3DDD"/>
    <w:rsid w:val="007D6A27"/>
    <w:rsid w:val="007E6C41"/>
    <w:rsid w:val="007E7E56"/>
    <w:rsid w:val="007F422D"/>
    <w:rsid w:val="008253EE"/>
    <w:rsid w:val="00827E30"/>
    <w:rsid w:val="0083655D"/>
    <w:rsid w:val="00837F94"/>
    <w:rsid w:val="008464BB"/>
    <w:rsid w:val="008741F4"/>
    <w:rsid w:val="008C652C"/>
    <w:rsid w:val="008E7E70"/>
    <w:rsid w:val="009072B6"/>
    <w:rsid w:val="00932F7F"/>
    <w:rsid w:val="00935685"/>
    <w:rsid w:val="00974CB0"/>
    <w:rsid w:val="00983E7E"/>
    <w:rsid w:val="009871B2"/>
    <w:rsid w:val="009901C1"/>
    <w:rsid w:val="009945F2"/>
    <w:rsid w:val="009949BF"/>
    <w:rsid w:val="009C1431"/>
    <w:rsid w:val="009F2080"/>
    <w:rsid w:val="00A2441F"/>
    <w:rsid w:val="00A42355"/>
    <w:rsid w:val="00A50D94"/>
    <w:rsid w:val="00A71A50"/>
    <w:rsid w:val="00A73B5A"/>
    <w:rsid w:val="00A83D19"/>
    <w:rsid w:val="00AE39A8"/>
    <w:rsid w:val="00AF0925"/>
    <w:rsid w:val="00AF7844"/>
    <w:rsid w:val="00B044EF"/>
    <w:rsid w:val="00B2388C"/>
    <w:rsid w:val="00B250CB"/>
    <w:rsid w:val="00B276C6"/>
    <w:rsid w:val="00B80E89"/>
    <w:rsid w:val="00B940C2"/>
    <w:rsid w:val="00BA0F03"/>
    <w:rsid w:val="00BB6A7E"/>
    <w:rsid w:val="00BD60C3"/>
    <w:rsid w:val="00BD7357"/>
    <w:rsid w:val="00BD79E5"/>
    <w:rsid w:val="00BF186D"/>
    <w:rsid w:val="00BF2FB0"/>
    <w:rsid w:val="00BF5F99"/>
    <w:rsid w:val="00C02722"/>
    <w:rsid w:val="00C1387B"/>
    <w:rsid w:val="00C27C3B"/>
    <w:rsid w:val="00C35F7B"/>
    <w:rsid w:val="00C41B50"/>
    <w:rsid w:val="00C530B1"/>
    <w:rsid w:val="00C601DF"/>
    <w:rsid w:val="00C6077F"/>
    <w:rsid w:val="00C671F1"/>
    <w:rsid w:val="00C72583"/>
    <w:rsid w:val="00C7374F"/>
    <w:rsid w:val="00C7710D"/>
    <w:rsid w:val="00CD09B8"/>
    <w:rsid w:val="00CD5DDC"/>
    <w:rsid w:val="00CD6380"/>
    <w:rsid w:val="00CF4353"/>
    <w:rsid w:val="00D02426"/>
    <w:rsid w:val="00D0595E"/>
    <w:rsid w:val="00D41CD7"/>
    <w:rsid w:val="00D479C6"/>
    <w:rsid w:val="00D548F6"/>
    <w:rsid w:val="00D956F2"/>
    <w:rsid w:val="00DD4CFB"/>
    <w:rsid w:val="00E05ED2"/>
    <w:rsid w:val="00E27DDE"/>
    <w:rsid w:val="00E34896"/>
    <w:rsid w:val="00E47758"/>
    <w:rsid w:val="00E666C9"/>
    <w:rsid w:val="00E67498"/>
    <w:rsid w:val="00E717F5"/>
    <w:rsid w:val="00E8657B"/>
    <w:rsid w:val="00E87ADF"/>
    <w:rsid w:val="00EB0B3E"/>
    <w:rsid w:val="00EC12B6"/>
    <w:rsid w:val="00ED38C1"/>
    <w:rsid w:val="00EE4CD9"/>
    <w:rsid w:val="00F20EAF"/>
    <w:rsid w:val="00F36282"/>
    <w:rsid w:val="00F4410B"/>
    <w:rsid w:val="00F46333"/>
    <w:rsid w:val="00F54CAC"/>
    <w:rsid w:val="00F56EA7"/>
    <w:rsid w:val="00F65E2C"/>
    <w:rsid w:val="00F67C15"/>
    <w:rsid w:val="00F760EA"/>
    <w:rsid w:val="00F84C26"/>
    <w:rsid w:val="00F8660C"/>
    <w:rsid w:val="00FB4E6B"/>
    <w:rsid w:val="00FB54A7"/>
    <w:rsid w:val="00FF6C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endnote text" w:uiPriority="99"/>
    <w:lsdException w:name="Title" w:uiPriority="99"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F76BB"/>
  </w:style>
  <w:style w:type="paragraph" w:styleId="Titolo1">
    <w:name w:val="heading 1"/>
    <w:basedOn w:val="Normale"/>
    <w:next w:val="Normale"/>
    <w:link w:val="Titolo1Carattere"/>
    <w:qFormat/>
    <w:rsid w:val="00C671F1"/>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C671F1"/>
    <w:pPr>
      <w:keepNext/>
      <w:ind w:left="567" w:hanging="567"/>
      <w:jc w:val="center"/>
      <w:outlineLvl w:val="1"/>
    </w:pPr>
    <w:rPr>
      <w:rFonts w:ascii="Arial" w:hAnsi="Arial"/>
      <w:b/>
      <w:sz w:val="24"/>
    </w:rPr>
  </w:style>
  <w:style w:type="paragraph" w:styleId="Titolo3">
    <w:name w:val="heading 3"/>
    <w:basedOn w:val="Normale"/>
    <w:next w:val="Normale"/>
    <w:link w:val="Titolo3Carattere"/>
    <w:qFormat/>
    <w:rsid w:val="00C671F1"/>
    <w:pPr>
      <w:keepNext/>
      <w:jc w:val="both"/>
      <w:outlineLvl w:val="2"/>
    </w:pPr>
    <w:rPr>
      <w:rFonts w:ascii="Arial" w:eastAsia="Times" w:hAnsi="Arial"/>
      <w:b/>
    </w:rPr>
  </w:style>
  <w:style w:type="paragraph" w:styleId="Titolo4">
    <w:name w:val="heading 4"/>
    <w:basedOn w:val="Normale"/>
    <w:next w:val="Normale"/>
    <w:link w:val="Titolo4Carattere"/>
    <w:qFormat/>
    <w:rsid w:val="00C671F1"/>
    <w:pPr>
      <w:keepNext/>
      <w:jc w:val="center"/>
      <w:outlineLvl w:val="3"/>
    </w:pPr>
    <w:rPr>
      <w:rFonts w:ascii="Arial" w:hAnsi="Arial"/>
      <w:b/>
      <w:sz w:val="22"/>
      <w:u w:val="single"/>
    </w:rPr>
  </w:style>
  <w:style w:type="paragraph" w:styleId="Titolo5">
    <w:name w:val="heading 5"/>
    <w:basedOn w:val="Normale"/>
    <w:next w:val="Normale"/>
    <w:link w:val="Titolo5Carattere"/>
    <w:qFormat/>
    <w:rsid w:val="00C671F1"/>
    <w:pPr>
      <w:keepNext/>
      <w:jc w:val="both"/>
      <w:outlineLvl w:val="4"/>
    </w:pPr>
    <w:rPr>
      <w:rFonts w:ascii="Tahoma" w:hAnsi="Tahoma"/>
      <w:b/>
      <w:sz w:val="24"/>
    </w:rPr>
  </w:style>
  <w:style w:type="paragraph" w:styleId="Titolo6">
    <w:name w:val="heading 6"/>
    <w:basedOn w:val="Normale"/>
    <w:next w:val="Normale"/>
    <w:link w:val="Titolo6Carattere"/>
    <w:qFormat/>
    <w:rsid w:val="00CD5DDC"/>
    <w:pPr>
      <w:keepNext/>
      <w:tabs>
        <w:tab w:val="left" w:pos="360"/>
      </w:tabs>
      <w:autoSpaceDE w:val="0"/>
      <w:autoSpaceDN w:val="0"/>
      <w:jc w:val="center"/>
      <w:outlineLvl w:val="5"/>
    </w:pPr>
    <w:rPr>
      <w:rFonts w:ascii="Arial" w:hAnsi="Arial" w:cs="Arial"/>
      <w:b/>
      <w:bCs/>
      <w:noProof/>
      <w:sz w:val="18"/>
      <w:szCs w:val="18"/>
      <w:lang w:val="en-US"/>
    </w:rPr>
  </w:style>
  <w:style w:type="paragraph" w:styleId="Titolo7">
    <w:name w:val="heading 7"/>
    <w:basedOn w:val="Normale"/>
    <w:next w:val="Normale"/>
    <w:link w:val="Titolo7Carattere"/>
    <w:qFormat/>
    <w:rsid w:val="00C671F1"/>
    <w:pPr>
      <w:keepNext/>
      <w:jc w:val="center"/>
      <w:outlineLvl w:val="6"/>
    </w:pPr>
    <w:rPr>
      <w:rFonts w:ascii="Arial" w:hAnsi="Arial"/>
      <w:b/>
      <w:i/>
      <w:sz w:val="21"/>
    </w:rPr>
  </w:style>
  <w:style w:type="paragraph" w:styleId="Titolo8">
    <w:name w:val="heading 8"/>
    <w:basedOn w:val="Normale"/>
    <w:next w:val="Normale"/>
    <w:link w:val="Titolo8Carattere"/>
    <w:qFormat/>
    <w:rsid w:val="00C671F1"/>
    <w:pPr>
      <w:keepNext/>
      <w:spacing w:before="120"/>
      <w:jc w:val="center"/>
      <w:outlineLvl w:val="7"/>
    </w:pPr>
    <w:rPr>
      <w:rFonts w:ascii="Arial" w:hAnsi="Arial"/>
      <w:i/>
      <w:sz w:val="16"/>
    </w:rPr>
  </w:style>
  <w:style w:type="paragraph" w:styleId="Titolo9">
    <w:name w:val="heading 9"/>
    <w:basedOn w:val="Normale"/>
    <w:next w:val="Normale"/>
    <w:link w:val="Titolo9Carattere"/>
    <w:qFormat/>
    <w:rsid w:val="00C671F1"/>
    <w:pPr>
      <w:keepNext/>
      <w:jc w:val="center"/>
      <w:outlineLvl w:val="8"/>
    </w:pPr>
    <w:rPr>
      <w:rFonts w:ascii="Arial" w:eastAsia="Times" w:hAnsi="Arial"/>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1F76BB"/>
    <w:pPr>
      <w:jc w:val="both"/>
    </w:pPr>
    <w:rPr>
      <w:rFonts w:ascii="Arial" w:hAnsi="Arial"/>
    </w:rPr>
  </w:style>
  <w:style w:type="paragraph" w:styleId="Rientrocorpodeltesto">
    <w:name w:val="Body Text Indent"/>
    <w:basedOn w:val="Normale"/>
    <w:link w:val="RientrocorpodeltestoCarattere"/>
    <w:rsid w:val="001F76BB"/>
    <w:pPr>
      <w:ind w:firstLine="360"/>
      <w:jc w:val="both"/>
    </w:pPr>
    <w:rPr>
      <w:rFonts w:ascii="Arial" w:hAnsi="Arial"/>
    </w:rPr>
  </w:style>
  <w:style w:type="paragraph" w:styleId="Testofumetto">
    <w:name w:val="Balloon Text"/>
    <w:basedOn w:val="Normale"/>
    <w:link w:val="TestofumettoCarattere"/>
    <w:semiHidden/>
    <w:rsid w:val="00C601DF"/>
    <w:rPr>
      <w:rFonts w:ascii="Tahoma" w:hAnsi="Tahoma" w:cs="Tahoma"/>
      <w:sz w:val="16"/>
      <w:szCs w:val="16"/>
    </w:rPr>
  </w:style>
  <w:style w:type="paragraph" w:styleId="Corpodeltesto2">
    <w:name w:val="Body Text 2"/>
    <w:basedOn w:val="Normale"/>
    <w:link w:val="Corpodeltesto2Carattere"/>
    <w:rsid w:val="00CD5DDC"/>
    <w:pPr>
      <w:spacing w:after="120" w:line="480" w:lineRule="auto"/>
    </w:pPr>
  </w:style>
  <w:style w:type="character" w:customStyle="1" w:styleId="Corpodeltesto2Carattere">
    <w:name w:val="Corpo del testo 2 Carattere"/>
    <w:basedOn w:val="Carpredefinitoparagrafo"/>
    <w:link w:val="Corpodeltesto2"/>
    <w:rsid w:val="00CD5DDC"/>
  </w:style>
  <w:style w:type="paragraph" w:styleId="Rientrocorpodeltesto2">
    <w:name w:val="Body Text Indent 2"/>
    <w:basedOn w:val="Normale"/>
    <w:link w:val="Rientrocorpodeltesto2Carattere"/>
    <w:rsid w:val="00CD5DDC"/>
    <w:pPr>
      <w:spacing w:after="120" w:line="480" w:lineRule="auto"/>
      <w:ind w:left="283"/>
    </w:pPr>
  </w:style>
  <w:style w:type="character" w:customStyle="1" w:styleId="Rientrocorpodeltesto2Carattere">
    <w:name w:val="Rientro corpo del testo 2 Carattere"/>
    <w:basedOn w:val="Carpredefinitoparagrafo"/>
    <w:link w:val="Rientrocorpodeltesto2"/>
    <w:rsid w:val="00CD5DDC"/>
  </w:style>
  <w:style w:type="paragraph" w:styleId="Rientrocorpodeltesto3">
    <w:name w:val="Body Text Indent 3"/>
    <w:basedOn w:val="Normale"/>
    <w:link w:val="Rientrocorpodeltesto3Carattere"/>
    <w:rsid w:val="00CD5DDC"/>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D5DDC"/>
    <w:rPr>
      <w:sz w:val="16"/>
      <w:szCs w:val="16"/>
    </w:rPr>
  </w:style>
  <w:style w:type="paragraph" w:styleId="Corpodeltesto3">
    <w:name w:val="Body Text 3"/>
    <w:basedOn w:val="Normale"/>
    <w:link w:val="Corpodeltesto3Carattere"/>
    <w:rsid w:val="00CD5DDC"/>
    <w:pPr>
      <w:spacing w:after="120"/>
    </w:pPr>
    <w:rPr>
      <w:sz w:val="16"/>
      <w:szCs w:val="16"/>
    </w:rPr>
  </w:style>
  <w:style w:type="character" w:customStyle="1" w:styleId="Corpodeltesto3Carattere">
    <w:name w:val="Corpo del testo 3 Carattere"/>
    <w:basedOn w:val="Carpredefinitoparagrafo"/>
    <w:link w:val="Corpodeltesto3"/>
    <w:rsid w:val="00CD5DDC"/>
    <w:rPr>
      <w:sz w:val="16"/>
      <w:szCs w:val="16"/>
    </w:rPr>
  </w:style>
  <w:style w:type="character" w:customStyle="1" w:styleId="Titolo6Carattere">
    <w:name w:val="Titolo 6 Carattere"/>
    <w:basedOn w:val="Carpredefinitoparagrafo"/>
    <w:link w:val="Titolo6"/>
    <w:rsid w:val="00CD5DDC"/>
    <w:rPr>
      <w:rFonts w:ascii="Arial" w:hAnsi="Arial" w:cs="Arial"/>
      <w:b/>
      <w:bCs/>
      <w:noProof/>
      <w:sz w:val="18"/>
      <w:szCs w:val="18"/>
      <w:lang w:val="en-US"/>
    </w:rPr>
  </w:style>
  <w:style w:type="paragraph" w:customStyle="1" w:styleId="sche3">
    <w:name w:val="sche_3"/>
    <w:rsid w:val="00CD5DDC"/>
    <w:pPr>
      <w:autoSpaceDE w:val="0"/>
      <w:autoSpaceDN w:val="0"/>
      <w:jc w:val="both"/>
    </w:pPr>
    <w:rPr>
      <w:lang w:val="en-US"/>
    </w:rPr>
  </w:style>
  <w:style w:type="paragraph" w:styleId="Pidipagina">
    <w:name w:val="footer"/>
    <w:basedOn w:val="Normale"/>
    <w:link w:val="PidipaginaCarattere"/>
    <w:rsid w:val="00CD5DDC"/>
    <w:pPr>
      <w:tabs>
        <w:tab w:val="center" w:pos="4819"/>
        <w:tab w:val="right" w:pos="9638"/>
      </w:tabs>
      <w:autoSpaceDE w:val="0"/>
      <w:autoSpaceDN w:val="0"/>
    </w:pPr>
    <w:rPr>
      <w:noProof/>
      <w:lang w:val="en-US"/>
    </w:rPr>
  </w:style>
  <w:style w:type="character" w:customStyle="1" w:styleId="PidipaginaCarattere">
    <w:name w:val="Piè di pagina Carattere"/>
    <w:basedOn w:val="Carpredefinitoparagrafo"/>
    <w:link w:val="Pidipagina"/>
    <w:rsid w:val="00CD5DDC"/>
    <w:rPr>
      <w:noProof/>
      <w:lang w:val="en-US"/>
    </w:rPr>
  </w:style>
  <w:style w:type="character" w:styleId="Numeropagina">
    <w:name w:val="page number"/>
    <w:basedOn w:val="Carpredefinitoparagrafo"/>
    <w:rsid w:val="00CD5DDC"/>
    <w:rPr>
      <w:rFonts w:cs="Times New Roman"/>
    </w:rPr>
  </w:style>
  <w:style w:type="paragraph" w:styleId="Intestazione">
    <w:name w:val="header"/>
    <w:basedOn w:val="Normale"/>
    <w:link w:val="IntestazioneCarattere"/>
    <w:rsid w:val="00CD5DDC"/>
    <w:pPr>
      <w:tabs>
        <w:tab w:val="center" w:pos="4819"/>
        <w:tab w:val="right" w:pos="9638"/>
      </w:tabs>
      <w:autoSpaceDE w:val="0"/>
      <w:autoSpaceDN w:val="0"/>
    </w:pPr>
    <w:rPr>
      <w:sz w:val="24"/>
      <w:szCs w:val="24"/>
    </w:rPr>
  </w:style>
  <w:style w:type="character" w:customStyle="1" w:styleId="IntestazioneCarattere">
    <w:name w:val="Intestazione Carattere"/>
    <w:basedOn w:val="Carpredefinitoparagrafo"/>
    <w:link w:val="Intestazione"/>
    <w:rsid w:val="00CD5DDC"/>
    <w:rPr>
      <w:sz w:val="24"/>
      <w:szCs w:val="24"/>
    </w:rPr>
  </w:style>
  <w:style w:type="character" w:customStyle="1" w:styleId="TestofumettoCarattere">
    <w:name w:val="Testo fumetto Carattere"/>
    <w:basedOn w:val="Carpredefinitoparagrafo"/>
    <w:link w:val="Testofumetto"/>
    <w:semiHidden/>
    <w:rsid w:val="00CD5DDC"/>
    <w:rPr>
      <w:rFonts w:ascii="Tahoma" w:hAnsi="Tahoma" w:cs="Tahoma"/>
      <w:sz w:val="16"/>
      <w:szCs w:val="16"/>
    </w:rPr>
  </w:style>
  <w:style w:type="paragraph" w:styleId="Testonotaapidipagina">
    <w:name w:val="footnote text"/>
    <w:basedOn w:val="Normale"/>
    <w:link w:val="TestonotaapidipaginaCarattere"/>
    <w:uiPriority w:val="99"/>
    <w:rsid w:val="00CD5DDC"/>
    <w:pPr>
      <w:autoSpaceDE w:val="0"/>
      <w:autoSpaceDN w:val="0"/>
    </w:pPr>
    <w:rPr>
      <w:noProof/>
      <w:lang w:val="en-US"/>
    </w:rPr>
  </w:style>
  <w:style w:type="character" w:customStyle="1" w:styleId="TestonotaapidipaginaCarattere">
    <w:name w:val="Testo nota a piè di pagina Carattere"/>
    <w:basedOn w:val="Carpredefinitoparagrafo"/>
    <w:link w:val="Testonotaapidipagina"/>
    <w:uiPriority w:val="99"/>
    <w:rsid w:val="00CD5DDC"/>
    <w:rPr>
      <w:noProof/>
      <w:lang w:val="en-US"/>
    </w:rPr>
  </w:style>
  <w:style w:type="character" w:styleId="Rimandonotaapidipagina">
    <w:name w:val="footnote reference"/>
    <w:basedOn w:val="Carpredefinitoparagrafo"/>
    <w:uiPriority w:val="99"/>
    <w:rsid w:val="00CD5DDC"/>
    <w:rPr>
      <w:rFonts w:cs="Times New Roman"/>
      <w:vertAlign w:val="superscript"/>
    </w:rPr>
  </w:style>
  <w:style w:type="paragraph" w:styleId="NormaleWeb">
    <w:name w:val="Normal (Web)"/>
    <w:basedOn w:val="Normale"/>
    <w:uiPriority w:val="99"/>
    <w:rsid w:val="00CD5DDC"/>
    <w:pPr>
      <w:spacing w:before="100" w:beforeAutospacing="1" w:after="100" w:afterAutospacing="1"/>
    </w:pPr>
    <w:rPr>
      <w:sz w:val="24"/>
      <w:szCs w:val="24"/>
    </w:rPr>
  </w:style>
  <w:style w:type="paragraph" w:styleId="Testonormale">
    <w:name w:val="Plain Text"/>
    <w:basedOn w:val="Normale"/>
    <w:link w:val="TestonormaleCarattere"/>
    <w:uiPriority w:val="99"/>
    <w:rsid w:val="00CD5DDC"/>
    <w:rPr>
      <w:rFonts w:ascii="Courier" w:hAnsi="Courier" w:cs="Courier"/>
      <w:b/>
      <w:bCs/>
      <w:sz w:val="24"/>
      <w:szCs w:val="24"/>
    </w:rPr>
  </w:style>
  <w:style w:type="character" w:customStyle="1" w:styleId="TestonormaleCarattere">
    <w:name w:val="Testo normale Carattere"/>
    <w:basedOn w:val="Carpredefinitoparagrafo"/>
    <w:link w:val="Testonormale"/>
    <w:uiPriority w:val="99"/>
    <w:rsid w:val="00CD5DDC"/>
    <w:rPr>
      <w:rFonts w:ascii="Courier" w:hAnsi="Courier" w:cs="Courier"/>
      <w:b/>
      <w:bCs/>
      <w:sz w:val="24"/>
      <w:szCs w:val="24"/>
    </w:rPr>
  </w:style>
  <w:style w:type="character" w:customStyle="1" w:styleId="Titolo1Carattere">
    <w:name w:val="Titolo 1 Carattere"/>
    <w:basedOn w:val="Carpredefinitoparagrafo"/>
    <w:link w:val="Titolo1"/>
    <w:rsid w:val="00C671F1"/>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C671F1"/>
    <w:rPr>
      <w:rFonts w:ascii="Arial" w:hAnsi="Arial"/>
      <w:b/>
      <w:sz w:val="24"/>
    </w:rPr>
  </w:style>
  <w:style w:type="character" w:customStyle="1" w:styleId="Titolo3Carattere">
    <w:name w:val="Titolo 3 Carattere"/>
    <w:basedOn w:val="Carpredefinitoparagrafo"/>
    <w:link w:val="Titolo3"/>
    <w:rsid w:val="00C671F1"/>
    <w:rPr>
      <w:rFonts w:ascii="Arial" w:eastAsia="Times" w:hAnsi="Arial"/>
      <w:b/>
    </w:rPr>
  </w:style>
  <w:style w:type="character" w:customStyle="1" w:styleId="Titolo4Carattere">
    <w:name w:val="Titolo 4 Carattere"/>
    <w:basedOn w:val="Carpredefinitoparagrafo"/>
    <w:link w:val="Titolo4"/>
    <w:rsid w:val="00C671F1"/>
    <w:rPr>
      <w:rFonts w:ascii="Arial" w:hAnsi="Arial"/>
      <w:b/>
      <w:sz w:val="22"/>
      <w:u w:val="single"/>
    </w:rPr>
  </w:style>
  <w:style w:type="character" w:customStyle="1" w:styleId="Titolo5Carattere">
    <w:name w:val="Titolo 5 Carattere"/>
    <w:basedOn w:val="Carpredefinitoparagrafo"/>
    <w:link w:val="Titolo5"/>
    <w:rsid w:val="00C671F1"/>
    <w:rPr>
      <w:rFonts w:ascii="Tahoma" w:hAnsi="Tahoma"/>
      <w:b/>
      <w:sz w:val="24"/>
    </w:rPr>
  </w:style>
  <w:style w:type="character" w:customStyle="1" w:styleId="Titolo7Carattere">
    <w:name w:val="Titolo 7 Carattere"/>
    <w:basedOn w:val="Carpredefinitoparagrafo"/>
    <w:link w:val="Titolo7"/>
    <w:rsid w:val="00C671F1"/>
    <w:rPr>
      <w:rFonts w:ascii="Arial" w:hAnsi="Arial"/>
      <w:b/>
      <w:i/>
      <w:sz w:val="21"/>
    </w:rPr>
  </w:style>
  <w:style w:type="character" w:customStyle="1" w:styleId="Titolo8Carattere">
    <w:name w:val="Titolo 8 Carattere"/>
    <w:basedOn w:val="Carpredefinitoparagrafo"/>
    <w:link w:val="Titolo8"/>
    <w:rsid w:val="00C671F1"/>
    <w:rPr>
      <w:rFonts w:ascii="Arial" w:hAnsi="Arial"/>
      <w:i/>
      <w:sz w:val="16"/>
    </w:rPr>
  </w:style>
  <w:style w:type="character" w:customStyle="1" w:styleId="Titolo9Carattere">
    <w:name w:val="Titolo 9 Carattere"/>
    <w:basedOn w:val="Carpredefinitoparagrafo"/>
    <w:link w:val="Titolo9"/>
    <w:rsid w:val="00C671F1"/>
    <w:rPr>
      <w:rFonts w:ascii="Arial" w:eastAsia="Times" w:hAnsi="Arial"/>
      <w:b/>
      <w:i/>
    </w:rPr>
  </w:style>
  <w:style w:type="paragraph" w:styleId="Elenco">
    <w:name w:val="List"/>
    <w:basedOn w:val="Normale"/>
    <w:rsid w:val="00C671F1"/>
    <w:pPr>
      <w:ind w:left="283" w:hanging="283"/>
    </w:pPr>
    <w:rPr>
      <w:rFonts w:ascii="Arial" w:eastAsia="Times" w:hAnsi="Arial"/>
      <w:sz w:val="21"/>
    </w:rPr>
  </w:style>
  <w:style w:type="character" w:customStyle="1" w:styleId="CorpodeltestoCarattere">
    <w:name w:val="Corpo del testo Carattere"/>
    <w:basedOn w:val="Carpredefinitoparagrafo"/>
    <w:link w:val="Corpodeltesto"/>
    <w:rsid w:val="00C671F1"/>
    <w:rPr>
      <w:rFonts w:ascii="Arial" w:hAnsi="Arial"/>
    </w:rPr>
  </w:style>
  <w:style w:type="character" w:customStyle="1" w:styleId="RientrocorpodeltestoCarattere">
    <w:name w:val="Rientro corpo del testo Carattere"/>
    <w:basedOn w:val="Carpredefinitoparagrafo"/>
    <w:link w:val="Rientrocorpodeltesto"/>
    <w:rsid w:val="00C671F1"/>
    <w:rPr>
      <w:rFonts w:ascii="Arial" w:hAnsi="Arial"/>
    </w:rPr>
  </w:style>
  <w:style w:type="paragraph" w:customStyle="1" w:styleId="provvr1">
    <w:name w:val="provv_r1"/>
    <w:basedOn w:val="Normale"/>
    <w:rsid w:val="00C671F1"/>
    <w:pPr>
      <w:spacing w:before="100" w:beforeAutospacing="1" w:after="100" w:afterAutospacing="1"/>
      <w:ind w:firstLine="400"/>
      <w:jc w:val="both"/>
    </w:pPr>
    <w:rPr>
      <w:sz w:val="24"/>
    </w:rPr>
  </w:style>
  <w:style w:type="paragraph" w:customStyle="1" w:styleId="provvr0">
    <w:name w:val="provv_r0"/>
    <w:basedOn w:val="Normale"/>
    <w:rsid w:val="00C671F1"/>
    <w:pPr>
      <w:spacing w:before="100" w:beforeAutospacing="1" w:after="100" w:afterAutospacing="1"/>
      <w:jc w:val="both"/>
    </w:pPr>
    <w:rPr>
      <w:sz w:val="24"/>
    </w:rPr>
  </w:style>
  <w:style w:type="character" w:styleId="Collegamentovisitato">
    <w:name w:val="FollowedHyperlink"/>
    <w:rsid w:val="00C671F1"/>
    <w:rPr>
      <w:color w:val="800080"/>
      <w:u w:val="single"/>
    </w:rPr>
  </w:style>
  <w:style w:type="character" w:styleId="Collegamentoipertestuale">
    <w:name w:val="Hyperlink"/>
    <w:rsid w:val="00C671F1"/>
    <w:rPr>
      <w:strike w:val="0"/>
      <w:dstrike w:val="0"/>
      <w:color w:val="0000FF"/>
      <w:u w:val="none"/>
      <w:effect w:val="none"/>
    </w:rPr>
  </w:style>
  <w:style w:type="character" w:customStyle="1" w:styleId="TestonotaapidipaginaCarattere1">
    <w:name w:val="Testo nota a piè di pagina Carattere1"/>
    <w:basedOn w:val="Carpredefinitoparagrafo"/>
    <w:uiPriority w:val="99"/>
    <w:locked/>
    <w:rsid w:val="00C671F1"/>
  </w:style>
  <w:style w:type="paragraph" w:styleId="Paragrafoelenco">
    <w:name w:val="List Paragraph"/>
    <w:basedOn w:val="Normale"/>
    <w:uiPriority w:val="34"/>
    <w:qFormat/>
    <w:rsid w:val="00C671F1"/>
    <w:pPr>
      <w:ind w:left="708"/>
    </w:pPr>
    <w:rPr>
      <w:rFonts w:ascii="Times" w:eastAsia="Times" w:hAnsi="Times"/>
      <w:sz w:val="24"/>
    </w:rPr>
  </w:style>
  <w:style w:type="character" w:customStyle="1" w:styleId="CarattereCarattere2">
    <w:name w:val="Carattere Carattere2"/>
    <w:basedOn w:val="Carpredefinitoparagrafo"/>
    <w:rsid w:val="00C671F1"/>
    <w:rPr>
      <w:rFonts w:ascii="Times" w:eastAsia="Times" w:hAnsi="Times"/>
      <w:lang w:val="it-IT" w:eastAsia="it-IT" w:bidi="ar-SA"/>
    </w:rPr>
  </w:style>
  <w:style w:type="paragraph" w:styleId="Testonotadichiusura">
    <w:name w:val="endnote text"/>
    <w:basedOn w:val="Normale"/>
    <w:link w:val="TestonotadichiusuraCarattere"/>
    <w:uiPriority w:val="99"/>
    <w:rsid w:val="00C671F1"/>
    <w:pPr>
      <w:autoSpaceDE w:val="0"/>
      <w:autoSpaceDN w:val="0"/>
      <w:spacing w:after="240"/>
      <w:jc w:val="both"/>
    </w:pPr>
  </w:style>
  <w:style w:type="character" w:customStyle="1" w:styleId="TestonotadichiusuraCarattere">
    <w:name w:val="Testo nota di chiusura Carattere"/>
    <w:basedOn w:val="Carpredefinitoparagrafo"/>
    <w:link w:val="Testonotadichiusura"/>
    <w:uiPriority w:val="99"/>
    <w:rsid w:val="00C671F1"/>
  </w:style>
  <w:style w:type="paragraph" w:customStyle="1" w:styleId="Default">
    <w:name w:val="Default"/>
    <w:rsid w:val="00C671F1"/>
    <w:pPr>
      <w:autoSpaceDE w:val="0"/>
      <w:autoSpaceDN w:val="0"/>
      <w:adjustRightInd w:val="0"/>
    </w:pPr>
    <w:rPr>
      <w:color w:val="000000"/>
      <w:sz w:val="24"/>
      <w:szCs w:val="24"/>
    </w:rPr>
  </w:style>
  <w:style w:type="character" w:styleId="Rimandonotadichiusura">
    <w:name w:val="endnote reference"/>
    <w:basedOn w:val="Carpredefinitoparagrafo"/>
    <w:rsid w:val="00C671F1"/>
    <w:rPr>
      <w:vertAlign w:val="superscript"/>
    </w:rPr>
  </w:style>
  <w:style w:type="character" w:customStyle="1" w:styleId="CarattereCarattere1">
    <w:name w:val="Carattere Carattere1"/>
    <w:basedOn w:val="Carpredefinitoparagrafo"/>
    <w:locked/>
    <w:rsid w:val="00C671F1"/>
    <w:rPr>
      <w:rFonts w:ascii="Times" w:eastAsia="Times" w:hAnsi="Times"/>
      <w:lang w:val="it-IT" w:eastAsia="it-IT" w:bidi="ar-SA"/>
    </w:rPr>
  </w:style>
  <w:style w:type="character" w:customStyle="1" w:styleId="apple-converted-space">
    <w:name w:val="apple-converted-space"/>
    <w:rsid w:val="00C671F1"/>
  </w:style>
  <w:style w:type="paragraph" w:styleId="Titolo">
    <w:name w:val="Title"/>
    <w:basedOn w:val="Normale"/>
    <w:link w:val="TitoloCarattere"/>
    <w:uiPriority w:val="99"/>
    <w:qFormat/>
    <w:rsid w:val="00C35F7B"/>
    <w:pPr>
      <w:spacing w:before="240" w:after="60"/>
      <w:jc w:val="center"/>
      <w:outlineLvl w:val="0"/>
    </w:pPr>
    <w:rPr>
      <w:rFonts w:ascii="Cambria" w:eastAsia="Calibri" w:hAnsi="Cambria"/>
      <w:b/>
      <w:bCs/>
      <w:kern w:val="28"/>
      <w:sz w:val="32"/>
      <w:szCs w:val="32"/>
      <w:lang w:eastAsia="en-US"/>
    </w:rPr>
  </w:style>
  <w:style w:type="character" w:customStyle="1" w:styleId="TitoloCarattere">
    <w:name w:val="Titolo Carattere"/>
    <w:basedOn w:val="Carpredefinitoparagrafo"/>
    <w:link w:val="Titolo"/>
    <w:uiPriority w:val="99"/>
    <w:rsid w:val="00C35F7B"/>
    <w:rPr>
      <w:rFonts w:ascii="Cambria" w:eastAsia="Calibri" w:hAnsi="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divs>
    <w:div w:id="759104396">
      <w:bodyDiv w:val="1"/>
      <w:marLeft w:val="0"/>
      <w:marRight w:val="0"/>
      <w:marTop w:val="0"/>
      <w:marBottom w:val="0"/>
      <w:divBdr>
        <w:top w:val="none" w:sz="0" w:space="0" w:color="auto"/>
        <w:left w:val="none" w:sz="0" w:space="0" w:color="auto"/>
        <w:bottom w:val="none" w:sz="0" w:space="0" w:color="auto"/>
        <w:right w:val="none" w:sz="0" w:space="0" w:color="auto"/>
      </w:divBdr>
    </w:div>
    <w:div w:id="112034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cs.it" TargetMode="External"/><Relationship Id="rId13" Type="http://schemas.openxmlformats.org/officeDocument/2006/relationships/hyperlink" Target="mailto:appalti.coriglianocalabro@asmepec.i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voripubblici@comune.coriglianocalabro.cs.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comunitarie/2016_0007_R_DGU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alti.coriglianocalabro@asmepec.it" TargetMode="External"/><Relationship Id="rId5" Type="http://schemas.openxmlformats.org/officeDocument/2006/relationships/footnotes" Target="footnotes.xml"/><Relationship Id="rId15" Type="http://schemas.openxmlformats.org/officeDocument/2006/relationships/hyperlink" Target="http://www.provincia.cosenza.it" TargetMode="External"/><Relationship Id="rId10" Type="http://schemas.openxmlformats.org/officeDocument/2006/relationships/hyperlink" Target="http://www.comune.coriglianocalabro.cs.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a@pec.provincia.cs.it" TargetMode="External"/><Relationship Id="rId14" Type="http://schemas.openxmlformats.org/officeDocument/2006/relationships/hyperlink" Target="http://www.comune.coriglianocalabro.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17</Pages>
  <Words>8065</Words>
  <Characters>48809</Characters>
  <Application>Microsoft Office Word</Application>
  <DocSecurity>0</DocSecurity>
  <Lines>406</Lines>
  <Paragraphs>113</Paragraphs>
  <ScaleCrop>false</ScaleCrop>
  <HeadingPairs>
    <vt:vector size="2" baseType="variant">
      <vt:variant>
        <vt:lpstr>Titolo</vt:lpstr>
      </vt:variant>
      <vt:variant>
        <vt:i4>1</vt:i4>
      </vt:variant>
    </vt:vector>
  </HeadingPairs>
  <TitlesOfParts>
    <vt:vector size="1" baseType="lpstr">
      <vt:lpstr/>
    </vt:vector>
  </TitlesOfParts>
  <Company>User</Company>
  <LinksUpToDate>false</LinksUpToDate>
  <CharactersWithSpaces>56761</CharactersWithSpaces>
  <SharedDoc>false</SharedDoc>
  <HLinks>
    <vt:vector size="12" baseType="variant">
      <vt:variant>
        <vt:i4>917552</vt:i4>
      </vt:variant>
      <vt:variant>
        <vt:i4>63</vt:i4>
      </vt:variant>
      <vt:variant>
        <vt:i4>0</vt:i4>
      </vt:variant>
      <vt:variant>
        <vt:i4>5</vt:i4>
      </vt:variant>
      <vt:variant>
        <vt:lpwstr>http://www.bosettiegatti.eu/info/norme/comunitarie/2016_0007_R_DGUE.htm</vt:lpwstr>
      </vt:variant>
      <vt:variant>
        <vt:lpwstr/>
      </vt:variant>
      <vt:variant>
        <vt:i4>2818174</vt:i4>
      </vt:variant>
      <vt:variant>
        <vt:i4>26</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Nicoletta Perrotti</cp:lastModifiedBy>
  <cp:revision>6</cp:revision>
  <cp:lastPrinted>2015-02-04T08:04:00Z</cp:lastPrinted>
  <dcterms:created xsi:type="dcterms:W3CDTF">2016-10-20T14:39:00Z</dcterms:created>
  <dcterms:modified xsi:type="dcterms:W3CDTF">2016-11-14T13:24:00Z</dcterms:modified>
</cp:coreProperties>
</file>