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1"/>
        <w:spacing w:before="360" w:after="120"/>
        <w:jc w:val="center"/>
        <w:rPr>
          <w:sz w:val="20"/>
          <w:szCs w:val="20"/>
        </w:rPr>
      </w:pPr>
      <w:bookmarkStart w:id="0" w:name="_GoBack"/>
      <w:bookmarkEnd w:id="0"/>
      <w:r>
        <w:rPr/>
        <w:t>Allegato</w:t>
      </w:r>
    </w:p>
    <w:p>
      <w:pPr>
        <w:pStyle w:val="Normal"/>
        <w:spacing w:before="0" w:after="0"/>
        <w:rPr>
          <w:sz w:val="20"/>
          <w:szCs w:val="20"/>
        </w:rPr>
      </w:pPr>
      <w:r>
        <w:rPr>
          <w:sz w:val="20"/>
          <w:szCs w:val="20"/>
        </w:rPr>
      </w:r>
    </w:p>
    <w:p>
      <w:pPr>
        <w:pStyle w:val="Annexetitre"/>
        <w:spacing w:before="0" w:after="0"/>
        <w:jc w:val="both"/>
        <w:rPr>
          <w:caps/>
          <w:sz w:val="16"/>
          <w:szCs w:val="16"/>
          <w:u w:val="none"/>
        </w:rPr>
      </w:pPr>
      <w:r>
        <w:rPr>
          <w:caps/>
          <w:sz w:val="16"/>
          <w:szCs w:val="16"/>
          <w:u w:val="none"/>
        </w:rPr>
      </w:r>
    </w:p>
    <w:p>
      <w:pPr>
        <w:pStyle w:val="Annexetitre"/>
        <w:spacing w:before="0" w:after="0"/>
        <w:rPr/>
      </w:pPr>
      <w:r>
        <w:rPr>
          <w:caps/>
          <w:sz w:val="16"/>
          <w:szCs w:val="16"/>
          <w:u w:val="none"/>
        </w:rPr>
        <w:t>Modello di formulario per il documento di gara unico europeo (DGUE)</w:t>
      </w:r>
    </w:p>
    <w:p>
      <w:pPr>
        <w:pStyle w:val="Normal"/>
        <w:spacing w:before="0" w:after="0"/>
        <w:rPr/>
      </w:pPr>
      <w:r>
        <w:rPr/>
      </w:r>
    </w:p>
    <w:p>
      <w:pPr>
        <w:pStyle w:val="ChapterTitle"/>
        <w:spacing w:before="0" w:after="0"/>
        <w:jc w:val="both"/>
        <w:rPr>
          <w:sz w:val="18"/>
          <w:szCs w:val="18"/>
        </w:rPr>
      </w:pPr>
      <w:r>
        <w:rPr>
          <w:sz w:val="18"/>
          <w:szCs w:val="18"/>
        </w:rPr>
        <w:t>Parte I: Informazioni sulla procedura di appalto e sull'amministrazione aggiudicatrice o ente aggiudicatore</w:t>
      </w:r>
    </w:p>
    <w:p>
      <w:pPr>
        <w:pStyle w:val="Normal"/>
        <w:spacing w:before="0" w:after="0"/>
        <w:rPr/>
      </w:pPr>
      <w:r>
        <w:rPr/>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b/>
          <w:b/>
          <w:sz w:val="15"/>
          <w:szCs w:val="15"/>
        </w:rPr>
      </w:pPr>
      <w:r>
        <w:rPr>
          <w:rFonts w:cs="Arial" w:ascii="Arial" w:hAnsi="Arial"/>
          <w:b/>
          <w:w w:val="100"/>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A"/>
          <w:left w:val="single" w:sz="4" w:space="4" w:color="00000A"/>
          <w:bottom w:val="single" w:sz="4" w:space="1" w:color="00000A"/>
          <w:right w:val="single" w:sz="4" w:space="4" w:color="00000A"/>
        </w:pBdr>
        <w:shd w:val="clear" w:fill="BFBFBF"/>
        <w:rPr/>
      </w:pPr>
      <w:r>
        <w:rPr>
          <w:rFonts w:cs="Arial" w:ascii="Arial" w:hAnsi="Arial"/>
          <w:b/>
          <w:sz w:val="15"/>
          <w:szCs w:val="15"/>
        </w:rPr>
        <w:t xml:space="preserve"> </w:t>
      </w:r>
      <w:r>
        <w:rPr>
          <w:rFonts w:cs="Arial" w:ascii="Arial" w:hAnsi="Arial"/>
          <w:b/>
          <w:sz w:val="15"/>
          <w:szCs w:val="15"/>
        </w:rPr>
        <w:t xml:space="preserve">[Gazzetta Ufficiale V Serie Speciale –Contratti pubblici n. </w:t>
      </w:r>
      <w:r>
        <w:rPr>
          <w:rFonts w:eastAsia="Calibri" w:cs="Arial" w:ascii="Arial" w:hAnsi="Arial"/>
          <w:b/>
          <w:color w:val="00000A"/>
          <w:kern w:val="2"/>
          <w:sz w:val="15"/>
          <w:szCs w:val="15"/>
          <w:lang w:val="it-IT" w:eastAsia="zh-CN" w:bidi="it-IT"/>
        </w:rPr>
        <w:t>48</w:t>
      </w:r>
      <w:r>
        <w:rPr>
          <w:rFonts w:cs="Arial" w:ascii="Arial" w:hAnsi="Arial"/>
          <w:b/>
          <w:sz w:val="15"/>
          <w:szCs w:val="15"/>
        </w:rPr>
        <w:t xml:space="preserve"> del </w:t>
      </w:r>
      <w:r>
        <w:rPr>
          <w:rFonts w:eastAsia="Calibri" w:cs="Arial" w:ascii="Arial" w:hAnsi="Arial"/>
          <w:b/>
          <w:color w:val="00000A"/>
          <w:kern w:val="2"/>
          <w:sz w:val="15"/>
          <w:szCs w:val="15"/>
          <w:lang w:val="it-IT" w:eastAsia="zh-CN" w:bidi="it-IT"/>
        </w:rPr>
        <w:t>28 Aprile 2021</w:t>
      </w:r>
      <w:r>
        <w:rPr>
          <w:rFonts w:cs="Arial" w:ascii="Arial" w:hAnsi="Arial"/>
          <w:b/>
          <w:sz w:val="15"/>
          <w:szCs w:val="15"/>
        </w:rPr>
        <w:t>]</w:t>
      </w:r>
    </w:p>
    <w:p>
      <w:pPr>
        <w:pStyle w:val="SectionTitle"/>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rPr>
          <w:rFonts w:ascii="Arial" w:hAnsi="Arial" w:cs="Arial"/>
          <w:w w:val="100"/>
          <w:sz w:val="15"/>
          <w:szCs w:val="15"/>
        </w:rPr>
      </w:pPr>
      <w:r>
        <w:rPr>
          <w:rFonts w:cs="Arial" w:ascii="Arial" w:hAnsi="Arial"/>
          <w:b w:val="false"/>
          <w:caps/>
          <w:sz w:val="16"/>
          <w:szCs w:val="16"/>
        </w:rPr>
        <w:t>Informazioni sulla procedura di appalto</w:t>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b/>
          <w:b/>
          <w:color w:val="000000"/>
          <w:w w:val="100"/>
          <w:sz w:val="14"/>
          <w:szCs w:val="14"/>
        </w:rPr>
      </w:pPr>
      <w:r>
        <w:rPr>
          <w:rFonts w:cs="Arial" w:ascii="Arial" w:hAnsi="Arial"/>
          <w:b/>
          <w:color w:val="000000"/>
          <w:w w:val="1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98" w:type="dxa"/>
        <w:jc w:val="left"/>
        <w:tblInd w:w="-123" w:type="dxa"/>
        <w:tblLayout w:type="fixed"/>
        <w:tblCellMar>
          <w:top w:w="0" w:type="dxa"/>
          <w:left w:w="93" w:type="dxa"/>
          <w:bottom w:w="0" w:type="dxa"/>
          <w:right w:w="108" w:type="dxa"/>
        </w:tblCellMar>
      </w:tblPr>
      <w:tblGrid>
        <w:gridCol w:w="4644"/>
        <w:gridCol w:w="4653"/>
      </w:tblGrid>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4"/>
                <w:szCs w:val="14"/>
              </w:rPr>
              <w:t xml:space="preserve">Identità del committente </w:t>
            </w:r>
            <w:r>
              <w:rPr>
                <w:rFonts w:cs="Arial" w:ascii="Arial" w:hAnsi="Arial"/>
                <w:sz w:val="14"/>
                <w:szCs w:val="14"/>
              </w:rPr>
              <w:t>(</w:t>
            </w:r>
            <w:r>
              <w:rPr>
                <w:rStyle w:val="Richiamoallanotaapidipagina"/>
                <w:rFonts w:cs="Arial" w:ascii="Arial" w:hAnsi="Arial"/>
                <w:sz w:val="14"/>
                <w:szCs w:val="14"/>
              </w:rPr>
              <w:footnoteReference w:id="2"/>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Risposta:</w:t>
            </w:r>
          </w:p>
        </w:tc>
      </w:tr>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Nome: </w:t>
            </w:r>
          </w:p>
          <w:p>
            <w:pPr>
              <w:pStyle w:val="Normal"/>
              <w:widowControl w:val="false"/>
              <w:spacing w:before="120" w:after="120"/>
              <w:rPr>
                <w:color w:val="000000"/>
              </w:rPr>
            </w:pPr>
            <w:r>
              <w:rPr>
                <w:rFonts w:cs="Arial" w:ascii="Arial" w:hAnsi="Arial"/>
                <w:color w:val="000000"/>
                <w:sz w:val="14"/>
                <w:szCs w:val="14"/>
              </w:rPr>
              <w:t xml:space="preserve">Codice fiscale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4"/>
                <w:szCs w:val="14"/>
              </w:rPr>
              <w:t xml:space="preserve">[ PROVINCIA DI COSENZA ] </w:t>
            </w:r>
          </w:p>
          <w:p>
            <w:pPr>
              <w:pStyle w:val="Normal"/>
              <w:widowControl w:val="false"/>
              <w:suppressAutoHyphens w:val="true"/>
              <w:bidi w:val="0"/>
              <w:spacing w:before="120" w:after="120"/>
              <w:rPr>
                <w:color w:val="000000"/>
              </w:rPr>
            </w:pPr>
            <w:r>
              <w:rPr>
                <w:rFonts w:cs="Arial" w:ascii="Arial" w:hAnsi="Arial"/>
                <w:color w:val="000000"/>
                <w:sz w:val="14"/>
                <w:szCs w:val="14"/>
              </w:rPr>
              <w:t>[80003710789 ]</w:t>
            </w:r>
          </w:p>
        </w:tc>
      </w:tr>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Di quale appalto si tratta?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Risposta:</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Titolo o breve descrizione dell'appalto (</w:t>
            </w:r>
            <w:r>
              <w:rPr>
                <w:rStyle w:val="Richiamoallanotaapidipagina"/>
                <w:rFonts w:cs="Arial" w:ascii="Arial" w:hAnsi="Arial"/>
                <w:sz w:val="14"/>
                <w:szCs w:val="14"/>
              </w:rPr>
              <w:footnoteReference w:id="3"/>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w:t>
            </w:r>
            <w:r>
              <w:rPr>
                <w:rFonts w:cs="Arial" w:ascii="Arial" w:hAnsi="Arial"/>
                <w:i/>
                <w:iCs/>
                <w:sz w:val="14"/>
                <w:szCs w:val="14"/>
              </w:rPr>
              <w:t>“Interventi di bitumatura,segnaletica e barriere di sicurezza lungo le</w:t>
            </w:r>
            <w:r>
              <w:rPr>
                <w:rFonts w:cs="Arial" w:ascii="Arial" w:hAnsi="Arial"/>
                <w:i/>
                <w:iCs/>
                <w:spacing w:val="1"/>
                <w:sz w:val="14"/>
                <w:szCs w:val="14"/>
              </w:rPr>
              <w:t xml:space="preserve"> </w:t>
            </w:r>
            <w:r>
              <w:rPr>
                <w:rFonts w:cs="Arial" w:ascii="Arial" w:hAnsi="Arial"/>
                <w:i/>
                <w:iCs/>
                <w:sz w:val="14"/>
                <w:szCs w:val="14"/>
              </w:rPr>
              <w:t>SS.PP.appartenenti al servizio di viabilità n. 2 sui gruppi di strade n.ri 14-16-17-26-28-32-33-34-39-41-42 - (Annualità 2021/2022)”</w:t>
            </w:r>
            <w:r>
              <w:rPr>
                <w:rFonts w:cs="Arial" w:ascii="Arial" w:hAnsi="Arial"/>
                <w:sz w:val="14"/>
                <w:szCs w:val="14"/>
              </w:rPr>
              <w:t>]</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Numero di riferimento attribuito al fascicolo dall'amministrazione aggiudicatrice o ente aggiudicatore (ove esistente) (</w:t>
            </w:r>
            <w:r>
              <w:rPr>
                <w:rStyle w:val="Richiamoallanotaapidipagina"/>
                <w:rFonts w:cs="Arial" w:ascii="Arial" w:hAnsi="Arial"/>
                <w:sz w:val="14"/>
                <w:szCs w:val="14"/>
              </w:rPr>
              <w:footnoteReference w:id="4"/>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w:t>
            </w:r>
            <w:r>
              <w:rPr>
                <w:rFonts w:cs="Arial" w:ascii="Arial" w:hAnsi="Arial"/>
                <w:b/>
                <w:sz w:val="14"/>
                <w:szCs w:val="14"/>
              </w:rPr>
              <w:t>Cod. GARA 285VB21</w:t>
            </w:r>
            <w:r>
              <w:rPr>
                <w:rFonts w:cs="Arial" w:ascii="Arial" w:hAnsi="Arial"/>
                <w:sz w:val="14"/>
                <w:szCs w:val="14"/>
              </w:rPr>
              <w:t>]</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CIG </w:t>
            </w:r>
          </w:p>
          <w:p>
            <w:pPr>
              <w:pStyle w:val="Normal"/>
              <w:widowControl w:val="false"/>
              <w:rPr>
                <w:rFonts w:ascii="Arial" w:hAnsi="Arial" w:cs="Arial"/>
                <w:color w:val="000000"/>
                <w:sz w:val="14"/>
                <w:szCs w:val="14"/>
              </w:rPr>
            </w:pPr>
            <w:r>
              <w:rPr>
                <w:rFonts w:cs="Arial" w:ascii="Arial" w:hAnsi="Arial"/>
                <w:color w:val="000000"/>
                <w:sz w:val="14"/>
                <w:szCs w:val="14"/>
              </w:rPr>
              <w:t>CUP (ove previsto)</w:t>
            </w:r>
          </w:p>
          <w:p>
            <w:pPr>
              <w:pStyle w:val="Normal"/>
              <w:widowControl w:val="false"/>
              <w:spacing w:before="120" w:after="120"/>
              <w:rPr>
                <w:color w:val="000000"/>
              </w:rPr>
            </w:pPr>
            <w:r>
              <w:rPr>
                <w:rFonts w:cs="Arial" w:ascii="Arial" w:hAnsi="Arial"/>
                <w:color w:val="000000"/>
                <w:sz w:val="14"/>
                <w:szCs w:val="14"/>
              </w:rPr>
              <w:t>Codice progetto (ove l’appalto sia finanziato o cofinanziato con fondi europei)</w:t>
              <w:tab/>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eastAsia="Calibri" w:cs="Arial" w:ascii="Arial" w:hAnsi="Arial"/>
                <w:b/>
                <w:color w:val="00000A"/>
                <w:kern w:val="2"/>
                <w:sz w:val="14"/>
                <w:szCs w:val="14"/>
                <w:lang w:val="it-IT" w:bidi="it-IT"/>
              </w:rPr>
              <w:t>[</w:t>
            </w:r>
            <w:r>
              <w:rPr>
                <w:rStyle w:val="Enfasiforte"/>
                <w:rFonts w:eastAsia="Calibri" w:cs="Arial" w:ascii="Arial" w:hAnsi="Arial"/>
                <w:b/>
                <w:color w:val="00000A"/>
                <w:kern w:val="2"/>
                <w:sz w:val="14"/>
                <w:szCs w:val="14"/>
                <w:lang w:val="it-IT" w:bidi="it-IT"/>
              </w:rPr>
              <w:t xml:space="preserve"> </w:t>
            </w:r>
            <w:r>
              <w:rPr>
                <w:rStyle w:val="Enfasiforte"/>
                <w:rFonts w:eastAsia="Garamond" w:cs="Garamond" w:ascii="Arial" w:hAnsi="Arial"/>
                <w:b/>
                <w:bCs/>
                <w:color w:val="00000A"/>
                <w:kern w:val="2"/>
                <w:sz w:val="14"/>
                <w:szCs w:val="14"/>
                <w:lang w:val="it-IT" w:eastAsia="en-US" w:bidi="ar-SA"/>
              </w:rPr>
              <w:t>8619557B72</w:t>
            </w:r>
            <w:r>
              <w:rPr>
                <w:rFonts w:eastAsia="Calibri" w:cs="Arial" w:ascii="Arial" w:hAnsi="Arial"/>
                <w:b/>
                <w:color w:val="00000A"/>
                <w:kern w:val="2"/>
                <w:sz w:val="14"/>
                <w:szCs w:val="14"/>
                <w:lang w:val="it-IT" w:bidi="it-IT"/>
              </w:rPr>
              <w:t xml:space="preserve"> ]</w:t>
            </w:r>
          </w:p>
          <w:p>
            <w:pPr>
              <w:pStyle w:val="Normal"/>
              <w:widowControl w:val="false"/>
              <w:rPr>
                <w:rFonts w:ascii="Arial" w:hAnsi="Arial" w:eastAsia="Calibri" w:cs="Arial"/>
                <w:b/>
                <w:b/>
                <w:color w:val="00000A"/>
                <w:kern w:val="2"/>
                <w:sz w:val="14"/>
                <w:szCs w:val="14"/>
                <w:lang w:val="it-IT" w:bidi="it-IT"/>
              </w:rPr>
            </w:pPr>
            <w:r>
              <w:rPr>
                <w:rFonts w:eastAsia="Calibri" w:cs="Arial" w:ascii="Arial" w:hAnsi="Arial"/>
                <w:b/>
                <w:color w:val="00000A"/>
                <w:kern w:val="2"/>
                <w:sz w:val="14"/>
                <w:szCs w:val="14"/>
                <w:lang w:val="it-IT" w:bidi="it-IT"/>
              </w:rPr>
              <w:t>[F39J18000330001</w:t>
            </w:r>
            <w:r>
              <w:rPr>
                <w:rFonts w:eastAsia="Calibri" w:cs="Arial" w:ascii="Arial" w:hAnsi="Arial"/>
                <w:b/>
                <w:color w:val="00000A"/>
                <w:spacing w:val="17"/>
                <w:kern w:val="2"/>
                <w:sz w:val="14"/>
                <w:szCs w:val="14"/>
                <w:lang w:val="it-IT" w:bidi="it-IT"/>
              </w:rPr>
              <w:t xml:space="preserve"> </w:t>
            </w:r>
            <w:r>
              <w:rPr>
                <w:rFonts w:eastAsia="Calibri" w:cs="Arial" w:ascii="Arial" w:hAnsi="Arial"/>
                <w:b/>
                <w:color w:val="00000A"/>
                <w:kern w:val="2"/>
                <w:sz w:val="14"/>
                <w:szCs w:val="14"/>
                <w:lang w:val="it-IT" w:bidi="it-IT"/>
              </w:rPr>
              <w:t xml:space="preserve">] </w:t>
            </w:r>
          </w:p>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  ] </w:t>
            </w:r>
          </w:p>
        </w:tc>
      </w:tr>
    </w:tbl>
    <w:p>
      <w:pPr>
        <w:pStyle w:val="Normal"/>
        <w:pBdr>
          <w:top w:val="single" w:sz="4" w:space="1" w:color="00000A"/>
          <w:left w:val="single" w:sz="4" w:space="4" w:color="00000A"/>
          <w:bottom w:val="single" w:sz="4" w:space="1" w:color="00000A"/>
          <w:right w:val="single" w:sz="4" w:space="4" w:color="00000A"/>
        </w:pBdr>
        <w:shd w:val="clear" w:fill="BFBFBF"/>
        <w:tabs>
          <w:tab w:val="clear" w:pos="708"/>
          <w:tab w:val="left" w:pos="4644" w:leader="none"/>
        </w:tabs>
        <w:rPr>
          <w:b/>
          <w:b/>
          <w:sz w:val="22"/>
        </w:rPr>
      </w:pPr>
      <w:r>
        <w:rPr>
          <w:rFonts w:cs="Arial" w:ascii="Arial" w:hAnsi="Arial"/>
          <w:b/>
          <w:sz w:val="14"/>
          <w:szCs w:val="14"/>
        </w:rPr>
        <w:t>Tutte le altre informazioni in tutte le sezioni del DGUE devono essere inserite dall'operatore economico</w:t>
      </w:r>
      <w:r>
        <w:br w:type="page"/>
      </w:r>
    </w:p>
    <w:p>
      <w:pPr>
        <w:pStyle w:val="ChapterTitle"/>
        <w:rPr>
          <w:rFonts w:ascii="Arial" w:hAnsi="Arial" w:cs="Arial"/>
          <w:b w:val="false"/>
          <w:b w:val="false"/>
          <w:caps/>
          <w:sz w:val="16"/>
          <w:szCs w:val="16"/>
        </w:rPr>
      </w:pPr>
      <w:r>
        <w:rPr>
          <w:sz w:val="18"/>
          <w:szCs w:val="18"/>
        </w:rPr>
        <w:t>Parte II: Informazioni sull'operatore economico</w:t>
      </w:r>
    </w:p>
    <w:p>
      <w:pPr>
        <w:pStyle w:val="SectionTitle"/>
        <w:rPr>
          <w:rFonts w:ascii="Arial" w:hAnsi="Arial" w:cs="Arial"/>
          <w:b w:val="false"/>
          <w:b w:val="false"/>
          <w:caps/>
          <w:sz w:val="14"/>
          <w:szCs w:val="14"/>
        </w:rPr>
      </w:pPr>
      <w:r>
        <w:rPr>
          <w:rFonts w:cs="Arial" w:ascii="Arial" w:hAnsi="Arial"/>
          <w:b w:val="false"/>
          <w:caps/>
          <w:sz w:val="14"/>
          <w:szCs w:val="14"/>
        </w:rPr>
        <w:t>A: Informazioni sull'operatore economico</w:t>
      </w:r>
    </w:p>
    <w:tbl>
      <w:tblPr>
        <w:tblW w:w="9346" w:type="dxa"/>
        <w:jc w:val="left"/>
        <w:tblInd w:w="-123" w:type="dxa"/>
        <w:tblLayout w:type="fixed"/>
        <w:tblCellMar>
          <w:top w:w="0" w:type="dxa"/>
          <w:left w:w="93" w:type="dxa"/>
          <w:bottom w:w="0" w:type="dxa"/>
          <w:right w:w="108" w:type="dxa"/>
        </w:tblCellMar>
      </w:tblPr>
      <w:tblGrid>
        <w:gridCol w:w="5735"/>
        <w:gridCol w:w="3610"/>
      </w:tblGrid>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Dati identificativi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umPar1"/>
              <w:widowControl w:val="false"/>
              <w:spacing w:before="120" w:after="120"/>
              <w:ind w:left="850" w:hanging="850"/>
              <w:rPr>
                <w:rFonts w:ascii="Arial" w:hAnsi="Arial" w:cs="Arial"/>
                <w:sz w:val="14"/>
                <w:szCs w:val="14"/>
              </w:rPr>
            </w:pPr>
            <w:r>
              <w:rPr>
                <w:rFonts w:cs="Arial" w:ascii="Arial" w:hAnsi="Arial"/>
                <w:sz w:val="14"/>
                <w:szCs w:val="14"/>
              </w:rPr>
              <w:t>Nome: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tc>
      </w:tr>
      <w:tr>
        <w:trPr>
          <w:trHeight w:val="826"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Partita IVA, se applicabile:</w:t>
            </w:r>
          </w:p>
          <w:p>
            <w:pPr>
              <w:pStyle w:val="Text1"/>
              <w:widowControl w:val="false"/>
              <w:spacing w:before="120" w:after="120"/>
              <w:ind w:left="0" w:hanging="0"/>
              <w:rPr>
                <w:rFonts w:ascii="Arial" w:hAnsi="Arial" w:cs="Arial"/>
                <w:sz w:val="14"/>
                <w:szCs w:val="14"/>
              </w:rPr>
            </w:pPr>
            <w:r>
              <w:rPr>
                <w:rFonts w:cs="Arial" w:ascii="Arial" w:hAnsi="Arial"/>
                <w:sz w:val="14"/>
                <w:szCs w:val="14"/>
              </w:rPr>
              <w:t>Se non è applicabile un numero di partita IVA indicare un altro numero di identificazione nazionale, se richiesto e applicabile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p>
            <w:pPr>
              <w:pStyle w:val="Text1"/>
              <w:widowControl w:val="false"/>
              <w:spacing w:before="120" w:after="120"/>
              <w:ind w:left="0" w:hanging="0"/>
              <w:rPr>
                <w:rFonts w:ascii="Arial" w:hAnsi="Arial" w:cs="Arial"/>
                <w:sz w:val="14"/>
                <w:szCs w:val="14"/>
              </w:rPr>
            </w:pPr>
            <w:r>
              <w:rPr>
                <w:rFonts w:cs="Arial" w:ascii="Arial" w:hAnsi="Arial"/>
                <w:sz w:val="14"/>
                <w:szCs w:val="14"/>
              </w:rPr>
              <w:t>[   ]</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xml:space="preserve">Indirizzo postale: </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tc>
      </w:tr>
      <w:tr>
        <w:trPr>
          <w:trHeight w:val="1184"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pPr>
            <w:r>
              <w:rPr>
                <w:rFonts w:cs="Arial" w:ascii="Arial" w:hAnsi="Arial"/>
                <w:color w:val="000000"/>
                <w:sz w:val="14"/>
                <w:szCs w:val="14"/>
              </w:rPr>
              <w:t>Persone di contatto (</w:t>
            </w:r>
            <w:r>
              <w:rPr>
                <w:rStyle w:val="Richiamoallanotaapidipagina"/>
                <w:rFonts w:cs="Arial" w:ascii="Arial" w:hAnsi="Arial"/>
                <w:color w:val="000000"/>
                <w:sz w:val="14"/>
                <w:szCs w:val="14"/>
              </w:rPr>
              <w:footnoteReference w:id="5"/>
            </w:r>
            <w:r>
              <w:rPr>
                <w:rFonts w:cs="Arial" w:ascii="Arial" w:hAnsi="Arial"/>
                <w:color w:val="000000"/>
                <w:sz w:val="14"/>
                <w:szCs w:val="14"/>
              </w:rPr>
              <w:t>):</w:t>
            </w:r>
          </w:p>
          <w:p>
            <w:pPr>
              <w:pStyle w:val="Text1"/>
              <w:widowControl w:val="false"/>
              <w:ind w:left="0" w:hanging="0"/>
              <w:rPr>
                <w:rFonts w:ascii="Arial" w:hAnsi="Arial" w:cs="Arial"/>
                <w:color w:val="000000"/>
                <w:sz w:val="14"/>
                <w:szCs w:val="14"/>
              </w:rPr>
            </w:pPr>
            <w:r>
              <w:rPr>
                <w:rFonts w:cs="Arial" w:ascii="Arial" w:hAnsi="Arial"/>
                <w:color w:val="000000"/>
                <w:sz w:val="14"/>
                <w:szCs w:val="14"/>
              </w:rPr>
              <w:t>Telefono:</w:t>
            </w:r>
          </w:p>
          <w:p>
            <w:pPr>
              <w:pStyle w:val="Text1"/>
              <w:widowControl w:val="false"/>
              <w:ind w:left="0" w:hanging="0"/>
              <w:rPr>
                <w:rFonts w:ascii="Arial" w:hAnsi="Arial" w:cs="Arial"/>
                <w:color w:val="000000"/>
                <w:sz w:val="14"/>
                <w:szCs w:val="14"/>
              </w:rPr>
            </w:pPr>
            <w:r>
              <w:rPr>
                <w:rFonts w:cs="Arial" w:ascii="Arial" w:hAnsi="Arial"/>
                <w:color w:val="000000"/>
                <w:sz w:val="14"/>
                <w:szCs w:val="14"/>
              </w:rPr>
              <w:t>PEC o e-mail:</w:t>
            </w:r>
          </w:p>
          <w:p>
            <w:pPr>
              <w:pStyle w:val="Text1"/>
              <w:widowControl w:val="false"/>
              <w:spacing w:before="120" w:after="120"/>
              <w:ind w:left="0" w:hanging="0"/>
              <w:rPr>
                <w:color w:val="000000"/>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spacing w:before="120" w:after="120"/>
              <w:ind w:left="0" w:hanging="0"/>
              <w:rPr>
                <w:rFonts w:ascii="Arial" w:hAnsi="Arial" w:cs="Arial"/>
                <w:sz w:val="14"/>
                <w:szCs w:val="14"/>
              </w:rPr>
            </w:pPr>
            <w:r>
              <w:rPr>
                <w:rFonts w:cs="Arial" w:ascii="Arial" w:hAnsi="Arial"/>
                <w:sz w:val="14"/>
                <w:szCs w:val="14"/>
              </w:rPr>
              <w:t>[……………]</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Informazioni generali: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pPr>
            <w:r>
              <w:rPr>
                <w:rFonts w:cs="Arial" w:ascii="Arial" w:hAnsi="Arial"/>
                <w:sz w:val="14"/>
                <w:szCs w:val="14"/>
              </w:rPr>
              <w:t>L'operatore economico è una microimpresa, oppure un'impresa piccola o media (</w:t>
            </w:r>
            <w:r>
              <w:rPr>
                <w:rStyle w:val="Richiamoallanotaapidipagina"/>
                <w:rFonts w:cs="Arial" w:ascii="Arial" w:hAnsi="Arial"/>
                <w:sz w:val="14"/>
                <w:szCs w:val="14"/>
              </w:rPr>
              <w:footnoteReference w:id="6"/>
            </w:r>
            <w:r>
              <w:rPr>
                <w:rFonts w:cs="Arial" w:ascii="Arial" w:hAnsi="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 Sì [ ] No</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jc w:val="both"/>
              <w:rPr>
                <w:rFonts w:ascii="Arial" w:hAnsi="Arial" w:cs="Arial"/>
                <w:b/>
                <w:b/>
                <w:color w:val="000000"/>
                <w:sz w:val="14"/>
                <w:szCs w:val="14"/>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Richiamoallanotaapidipagina"/>
                <w:rFonts w:cs="Arial" w:ascii="Arial" w:hAnsi="Arial"/>
                <w:color w:val="000000"/>
                <w:sz w:val="14"/>
                <w:szCs w:val="14"/>
              </w:rPr>
              <w:footnoteReference w:id="7"/>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 "impresa sociale" (</w:t>
            </w:r>
            <w:r>
              <w:rPr>
                <w:rStyle w:val="Richiamoallanotaapidipagina"/>
                <w:rFonts w:cs="Arial" w:ascii="Arial" w:hAnsi="Arial"/>
                <w:color w:val="000000"/>
                <w:sz w:val="14"/>
                <w:szCs w:val="14"/>
              </w:rPr>
              <w:footnoteReference w:id="8"/>
            </w:r>
            <w:r>
              <w:rPr>
                <w:rFonts w:cs="Arial" w:ascii="Arial" w:hAnsi="Arial"/>
                <w:color w:val="000000"/>
                <w:sz w:val="14"/>
                <w:szCs w:val="14"/>
              </w:rPr>
              <w:t>) o provvede all'esecuzione del contratto nel contesto di programmi di lavoro protetti (articolo 112 del Codice)?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b/>
                <w:color w:val="000000"/>
                <w:sz w:val="14"/>
                <w:szCs w:val="14"/>
              </w:rPr>
              <w:t>In caso affermativo,</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widowControl w:val="false"/>
              <w:spacing w:before="120" w:after="120"/>
              <w:ind w:left="0" w:hanging="0"/>
              <w:jc w:val="both"/>
              <w:rPr>
                <w:rFonts w:ascii="Arial" w:hAnsi="Arial" w:cs="Arial"/>
                <w:color w:val="000000"/>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rPr>
                <w:rFonts w:ascii="Arial" w:hAnsi="Arial" w:cs="Arial"/>
                <w:sz w:val="14"/>
                <w:szCs w:val="14"/>
              </w:rPr>
            </w:pPr>
            <w:r>
              <w:rPr>
                <w:rFonts w:cs="Arial" w:ascii="Arial" w:hAnsi="Arial"/>
                <w:sz w:val="14"/>
                <w:szCs w:val="14"/>
              </w:rPr>
              <w:t>[ ] Sì [ ] No</w:t>
              <w:b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rFonts w:ascii="Arial" w:hAnsi="Arial" w:cs="Arial"/>
                <w:b/>
                <w:b/>
                <w:color w:val="000000"/>
                <w:sz w:val="14"/>
                <w:szCs w:val="14"/>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 xml:space="preserve"> ?</w:t>
            </w:r>
          </w:p>
          <w:p>
            <w:pPr>
              <w:pStyle w:val="Text1"/>
              <w:widowControl w:val="false"/>
              <w:spacing w:before="120" w:after="0"/>
              <w:ind w:left="0" w:hanging="0"/>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widowControl w:val="false"/>
              <w:spacing w:before="0" w:after="0"/>
              <w:ind w:left="0" w:hanging="0"/>
              <w:rPr>
                <w:rFonts w:ascii="Arial" w:hAnsi="Arial" w:cs="Arial"/>
                <w:color w:val="000000"/>
                <w:sz w:val="12"/>
                <w:szCs w:val="12"/>
              </w:rPr>
            </w:pPr>
            <w:r>
              <w:rPr>
                <w:rFonts w:cs="Arial" w:ascii="Arial" w:hAnsi="Arial"/>
                <w:color w:val="000000"/>
                <w:sz w:val="12"/>
                <w:szCs w:val="12"/>
              </w:rPr>
            </w:r>
          </w:p>
          <w:p>
            <w:pPr>
              <w:pStyle w:val="Text1"/>
              <w:widowControl w:val="false"/>
              <w:numPr>
                <w:ilvl w:val="0"/>
                <w:numId w:val="10"/>
              </w:numPr>
              <w:spacing w:before="0" w:after="0"/>
              <w:ind w:left="284" w:hanging="284"/>
              <w:rPr>
                <w:rFonts w:ascii="Arial" w:hAnsi="Arial" w:cs="Arial"/>
                <w:i/>
                <w:i/>
                <w:color w:val="000000"/>
                <w:sz w:val="14"/>
                <w:szCs w:val="14"/>
              </w:rPr>
            </w:pPr>
            <w:r>
              <w:rPr>
                <w:rFonts w:cs="Arial" w:ascii="Arial" w:hAnsi="Arial"/>
                <w:color w:val="000000"/>
                <w:sz w:val="14"/>
                <w:szCs w:val="14"/>
              </w:rPr>
              <w:t xml:space="preserve">Indicare la denominazione dell'elenco o del certificato e, se pertinente, il pertinente numero di iscrizione o della certificazione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4"/>
                <w:szCs w:val="14"/>
              </w:rPr>
              <w:footnoteReference w:id="9"/>
            </w:r>
            <w:r>
              <w:rPr>
                <w:rFonts w:cs="Arial" w:ascii="Arial" w:hAnsi="Arial"/>
                <w:color w:val="000000"/>
                <w:sz w:val="14"/>
                <w:szCs w:val="14"/>
              </w:rPr>
              <w:t>):</w:t>
            </w:r>
          </w:p>
          <w:p>
            <w:pPr>
              <w:pStyle w:val="Text1"/>
              <w:widowControl w:val="false"/>
              <w:ind w:left="284" w:hanging="284"/>
              <w:rPr>
                <w:rFonts w:ascii="Arial" w:hAnsi="Arial" w:cs="Arial"/>
                <w:b/>
                <w:b/>
                <w:color w:val="000000"/>
                <w:w w:val="100"/>
                <w:sz w:val="14"/>
                <w:szCs w:val="14"/>
              </w:rPr>
            </w:pPr>
            <w:r>
              <w:rPr>
                <w:rFonts w:cs="Arial" w:ascii="Arial" w:hAnsi="Arial"/>
                <w:color w:val="000000"/>
                <w:sz w:val="14"/>
                <w:szCs w:val="14"/>
              </w:rPr>
              <w:t>d)    L'iscrizione o la certificazione comprende tutti i criteri di selezione richiesti?</w:t>
            </w:r>
          </w:p>
          <w:p>
            <w:pPr>
              <w:pStyle w:val="Text1"/>
              <w:widowControl w:val="false"/>
              <w:ind w:left="0" w:hanging="0"/>
              <w:rPr>
                <w:rFonts w:ascii="Arial" w:hAnsi="Arial" w:cs="Arial"/>
                <w:b/>
                <w:b/>
                <w:color w:val="000000"/>
                <w:w w:val="100"/>
                <w:sz w:val="14"/>
                <w:szCs w:val="14"/>
              </w:rPr>
            </w:pPr>
            <w:r>
              <w:rPr>
                <w:rFonts w:cs="Arial" w:ascii="Arial" w:hAnsi="Arial"/>
                <w:b/>
                <w:color w:val="000000"/>
                <w:w w:val="100"/>
                <w:sz w:val="14"/>
                <w:szCs w:val="14"/>
              </w:rPr>
              <w:t>In caso di risposta negativa alla lettera d):</w:t>
            </w:r>
          </w:p>
          <w:p>
            <w:pPr>
              <w:pStyle w:val="Text1"/>
              <w:widowControl w:val="false"/>
              <w:ind w:left="0" w:hanging="0"/>
              <w:rPr>
                <w:rFonts w:ascii="Arial" w:hAnsi="Arial" w:cs="Arial"/>
                <w:b/>
                <w:b/>
                <w:i/>
                <w:i/>
                <w:color w:val="000000"/>
                <w:sz w:val="14"/>
                <w:szCs w:val="14"/>
              </w:rPr>
            </w:pPr>
            <w:r>
              <w:rPr>
                <w:rFonts w:cs="Arial" w:ascii="Arial" w:hAnsi="Arial"/>
                <w:b/>
                <w:color w:val="000000"/>
                <w:w w:val="100"/>
                <w:sz w:val="14"/>
                <w:szCs w:val="14"/>
              </w:rPr>
              <w:t>Inserire inoltre tutte le informazioni mancanti nella parte IV, sezione A, B, C, o D secondo il caso</w:t>
            </w:r>
            <w:r>
              <w:rPr>
                <w:rFonts w:cs="Arial" w:ascii="Arial" w:hAnsi="Arial"/>
                <w:color w:val="000000"/>
                <w:sz w:val="14"/>
                <w:szCs w:val="14"/>
              </w:rPr>
              <w:t xml:space="preserve"> </w:t>
            </w:r>
          </w:p>
          <w:p>
            <w:pPr>
              <w:pStyle w:val="Text1"/>
              <w:widowControl w:val="false"/>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widowControl w:val="false"/>
              <w:tabs>
                <w:tab w:val="clear" w:pos="708"/>
                <w:tab w:val="left" w:pos="284" w:leader="none"/>
              </w:tabs>
              <w:ind w:left="284" w:hanging="28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widowControl w:val="false"/>
              <w:spacing w:before="120" w:after="120"/>
              <w:ind w:left="0" w:hanging="284"/>
              <w:rPr>
                <w:color w:val="000000"/>
              </w:rPr>
            </w:pPr>
            <w:r>
              <w:rPr>
                <w:rFonts w:eastAsia="Arial"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120"/>
              <w:ind w:left="0" w:hanging="0"/>
              <w:rPr>
                <w:rFonts w:ascii="Arial" w:hAnsi="Arial" w:cs="Arial"/>
                <w:color w:val="000000"/>
                <w:sz w:val="15"/>
                <w:szCs w:val="15"/>
              </w:rPr>
            </w:pPr>
            <w:r>
              <w:rPr>
                <w:rFonts w:cs="Arial" w:ascii="Arial" w:hAnsi="Arial"/>
                <w:color w:val="000000"/>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t>[ ] Sì [ ] No [ ] Non applicabile</w:t>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numPr>
                <w:ilvl w:val="0"/>
                <w:numId w:val="4"/>
              </w:numPr>
              <w:spacing w:before="0" w:after="0"/>
              <w:ind w:left="318" w:hanging="318"/>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120"/>
              <w:ind w:left="0" w:hanging="0"/>
              <w:rPr>
                <w:rFonts w:ascii="Arial" w:hAnsi="Arial" w:cs="Arial"/>
                <w:color w:val="000000"/>
                <w:sz w:val="14"/>
                <w:szCs w:val="14"/>
                <w:highlight w:val="yellow"/>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widowControl w:val="false"/>
              <w:ind w:left="0" w:hanging="0"/>
              <w:rPr>
                <w:rFonts w:ascii="Arial" w:hAnsi="Arial" w:cs="Arial"/>
                <w:color w:val="000000"/>
                <w:sz w:val="14"/>
                <w:szCs w:val="14"/>
                <w:highlight w:val="yellow"/>
              </w:rPr>
            </w:pPr>
            <w:r>
              <w:rPr>
                <w:rFonts w:cs="Arial" w:ascii="Arial" w:hAnsi="Arial"/>
                <w:color w:val="00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000000"/>
                <w:sz w:val="14"/>
                <w:szCs w:val="14"/>
              </w:rPr>
              <w:t>c) […………..…]</w:t>
              <w:br/>
              <w:br/>
              <w:t>d) [ ] Sì [ ] No</w:t>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t>e) [ ] Sì [ ] No</w:t>
              <w:br/>
              <w:br/>
              <w:br/>
              <w:t xml:space="preserve">(indirizzo web, autorità o organismo di emanazione, riferimento preciso della documentazione) </w:t>
            </w:r>
          </w:p>
          <w:p>
            <w:pPr>
              <w:pStyle w:val="Text1"/>
              <w:widowControl w:val="false"/>
              <w:spacing w:before="0" w:after="120"/>
              <w:ind w:left="0" w:hanging="0"/>
              <w:rPr>
                <w:rFonts w:ascii="Arial" w:hAnsi="Arial" w:cs="Arial"/>
                <w:sz w:val="14"/>
                <w:szCs w:val="14"/>
              </w:rPr>
            </w:pPr>
            <w:r>
              <w:rPr>
                <w:rFonts w:cs="Arial" w:ascii="Arial" w:hAnsi="Arial"/>
                <w:sz w:val="14"/>
                <w:szCs w:val="14"/>
              </w:rPr>
              <w:t>[………..…][…………][……….…][……….…]</w:t>
            </w:r>
          </w:p>
        </w:tc>
      </w:tr>
      <w:tr>
        <w:trPr>
          <w:trHeight w:val="771"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pPr>
            <w:r>
              <w:rPr>
                <w:rFonts w:cs="Arial" w:ascii="Arial" w:hAnsi="Arial"/>
                <w:color w:val="000000"/>
                <w:sz w:val="14"/>
                <w:szCs w:val="14"/>
              </w:rPr>
              <w:t xml:space="preserve">Se pertinente: l'operatore economico, </w:t>
            </w:r>
            <w:r>
              <w:rPr>
                <w:rFonts w:eastAsia="Times New Roman" w:cs="Arial" w:ascii="Arial" w:hAnsi="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widowControl w:val="false"/>
              <w:ind w:left="0" w:hanging="0"/>
              <w:rPr>
                <w:rFonts w:ascii="Arial" w:hAnsi="Arial" w:eastAsia="Times New Roman" w:cs="Arial"/>
                <w:bCs/>
                <w:color w:val="000000"/>
                <w:sz w:val="14"/>
                <w:szCs w:val="14"/>
              </w:rPr>
            </w:pPr>
            <w:r>
              <w:rPr>
                <w:rFonts w:eastAsia="Times New Roman" w:cs="Arial" w:ascii="Arial" w:hAnsi="Arial"/>
                <w:bCs/>
                <w:color w:val="000000"/>
                <w:sz w:val="14"/>
                <w:szCs w:val="14"/>
              </w:rPr>
              <w:t>ovvero,</w:t>
            </w:r>
          </w:p>
          <w:p>
            <w:pPr>
              <w:pStyle w:val="Text1"/>
              <w:widowControl w:val="false"/>
              <w:ind w:left="0" w:hanging="0"/>
              <w:jc w:val="both"/>
              <w:rPr>
                <w:rFonts w:ascii="Arial" w:hAnsi="Arial" w:cs="Arial"/>
                <w:b/>
                <w:b/>
                <w:color w:val="000000"/>
                <w:sz w:val="14"/>
                <w:szCs w:val="14"/>
              </w:rPr>
            </w:pPr>
            <w:r>
              <w:rPr>
                <w:rFonts w:eastAsia="Times New Roman" w:cs="Arial" w:ascii="Arial" w:hAnsi="Arial"/>
                <w:bCs/>
                <w:color w:val="000000"/>
                <w:sz w:val="14"/>
                <w:szCs w:val="14"/>
              </w:rPr>
              <w:t>è in possesso di attestazione rilasciata  nell’ambito dei Sistemi di qualificazione di cui all’articolo 134 del Codice, previsti per i settori speciali</w:t>
            </w:r>
          </w:p>
          <w:p>
            <w:pPr>
              <w:pStyle w:val="Text1"/>
              <w:widowControl w:val="false"/>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2"/>
              </w:numPr>
              <w:spacing w:before="0" w:after="0"/>
              <w:ind w:left="284" w:hanging="284"/>
              <w:jc w:val="both"/>
              <w:rPr>
                <w:rFonts w:ascii="Arial" w:hAnsi="Arial" w:cs="Arial"/>
                <w:i/>
                <w:i/>
                <w:color w:val="000000"/>
                <w:sz w:val="14"/>
                <w:szCs w:val="14"/>
              </w:rPr>
            </w:pPr>
            <w:r>
              <w:rPr>
                <w:rFonts w:cs="Arial" w:ascii="Arial" w:hAnsi="Arial"/>
                <w:color w:val="000000"/>
                <w:sz w:val="14"/>
                <w:szCs w:val="14"/>
              </w:rPr>
              <w:t xml:space="preserve">Indicare gli estremi dell’attestazione (denominazione dell’Organismo di attestazione ovvero Sistema di qualificazione, numero e data dell’attestazione)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120" w:after="120"/>
              <w:ind w:left="284" w:hanging="284"/>
              <w:jc w:val="both"/>
              <w:rPr>
                <w:rFonts w:ascii="Arial" w:hAnsi="Arial" w:cs="Arial"/>
                <w:strike/>
                <w:color w:val="000000"/>
                <w:sz w:val="14"/>
                <w:szCs w:val="14"/>
              </w:rPr>
            </w:pPr>
            <w:r>
              <w:rPr>
                <w:rFonts w:cs="Arial" w:ascii="Arial" w:hAnsi="Arial"/>
                <w:color w:val="000000"/>
                <w:sz w:val="14"/>
                <w:szCs w:val="14"/>
              </w:rPr>
              <w:t>d)    L'attestazione di qualificazione comprende tutti i criteri di selezione richiesti?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120"/>
              <w:ind w:left="0" w:hanging="0"/>
              <w:rPr>
                <w:rFonts w:ascii="Arial" w:hAnsi="Arial" w:cs="Arial"/>
                <w:strike/>
                <w:color w:val="000000"/>
                <w:sz w:val="14"/>
                <w:szCs w:val="14"/>
              </w:rPr>
            </w:pPr>
            <w:r>
              <w:rPr>
                <w:rFonts w:cs="Arial" w:ascii="Arial" w:hAnsi="Arial"/>
                <w:strike/>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1"/>
              </w:numPr>
              <w:spacing w:before="0" w:after="0"/>
              <w:ind w:left="318" w:hanging="360"/>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0"/>
              <w:ind w:left="0" w:hanging="0"/>
              <w:rPr>
                <w:rFonts w:ascii="Arial" w:hAnsi="Arial" w:cs="Arial"/>
                <w:color w:val="000000"/>
                <w:sz w:val="14"/>
                <w:szCs w:val="14"/>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widowControl w:val="false"/>
              <w:tabs>
                <w:tab w:val="clear" w:pos="708"/>
                <w:tab w:val="left" w:pos="318" w:leader="none"/>
              </w:tabs>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tabs>
                <w:tab w:val="clear" w:pos="708"/>
                <w:tab w:val="left" w:pos="318" w:leader="none"/>
              </w:tabs>
              <w:spacing w:before="120" w:after="0"/>
              <w:ind w:left="0" w:hanging="0"/>
              <w:rPr>
                <w:rFonts w:ascii="Arial" w:hAnsi="Arial" w:cs="Arial"/>
                <w:color w:val="000000"/>
                <w:sz w:val="14"/>
                <w:szCs w:val="14"/>
              </w:rPr>
            </w:pPr>
            <w:r>
              <w:rPr>
                <w:rFonts w:cs="Arial" w:ascii="Arial" w:hAnsi="Arial"/>
                <w:color w:val="000000"/>
                <w:sz w:val="14"/>
                <w:szCs w:val="14"/>
              </w:rPr>
              <w:t>c)     […………..…]</w:t>
              <w:br/>
              <w:br/>
            </w:r>
          </w:p>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9345"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pBdr>
                <w:top w:val="single" w:sz="4" w:space="1" w:color="00000A"/>
                <w:left w:val="single" w:sz="4" w:space="4" w:color="00000A"/>
                <w:bottom w:val="single" w:sz="4" w:space="16" w:color="00000A"/>
                <w:right w:val="single" w:sz="4" w:space="4" w:color="00000A"/>
              </w:pBdr>
              <w:shd w:val="clear" w:fill="BFBFBF"/>
              <w:spacing w:before="0" w:after="0"/>
              <w:jc w:val="both"/>
              <w:rPr>
                <w:b/>
                <w:b/>
                <w:color w:val="000000"/>
              </w:rPr>
            </w:pPr>
            <w:r>
              <w:rPr>
                <w:rFonts w:cs="Arial" w:ascii="Arial" w:hAnsi="Arial"/>
                <w:b/>
                <w:color w:val="000000"/>
                <w:w w:val="100"/>
                <w:sz w:val="14"/>
                <w:szCs w:val="14"/>
              </w:rPr>
              <w:t xml:space="preserve">Si evidenzia che </w:t>
            </w:r>
            <w:r>
              <w:rPr>
                <w:rFonts w:eastAsia="Times New Roman" w:cs="Arial" w:ascii="Arial" w:hAnsi="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Forma della partecipazione: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pPr>
            <w:r>
              <w:rPr>
                <w:rFonts w:cs="Arial" w:ascii="Arial" w:hAnsi="Arial"/>
                <w:sz w:val="14"/>
                <w:szCs w:val="14"/>
              </w:rPr>
              <w:t>L'operatore economico partecipa alla procedura di appalto insieme ad altri (</w:t>
            </w:r>
            <w:r>
              <w:rPr>
                <w:rStyle w:val="Richiamoallanotaapidipagina"/>
                <w:rFonts w:cs="Arial" w:ascii="Arial" w:hAnsi="Arial"/>
                <w:sz w:val="14"/>
                <w:szCs w:val="14"/>
              </w:rPr>
              <w:footnoteReference w:id="10"/>
            </w:r>
            <w:r>
              <w:rPr>
                <w:rFonts w:cs="Arial" w:ascii="Arial" w:hAnsi="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t>[ ] Sì [ ] No</w:t>
            </w:r>
          </w:p>
        </w:tc>
      </w:tr>
      <w:tr>
        <w:trPr/>
        <w:tc>
          <w:tcPr>
            <w:tcW w:w="9345" w:type="dxa"/>
            <w:gridSpan w:val="2"/>
            <w:tcBorders>
              <w:top w:val="single" w:sz="4" w:space="0" w:color="00000A"/>
              <w:left w:val="single" w:sz="4" w:space="0" w:color="00000A"/>
              <w:bottom w:val="single" w:sz="4" w:space="0" w:color="00000A"/>
              <w:right w:val="single" w:sz="4" w:space="0" w:color="00000A"/>
            </w:tcBorders>
            <w:shd w:fill="BFBFBF" w:val="clear"/>
          </w:tcPr>
          <w:p>
            <w:pPr>
              <w:pStyle w:val="Text1"/>
              <w:widowControl w:val="false"/>
              <w:spacing w:before="40" w:after="40"/>
              <w:ind w:left="0" w:hanging="0"/>
              <w:rPr/>
            </w:pPr>
            <w:r>
              <w:rPr>
                <w:rFonts w:cs="Arial" w:ascii="Arial" w:hAnsi="Arial"/>
                <w:b/>
                <w:sz w:val="14"/>
                <w:szCs w:val="14"/>
              </w:rPr>
              <w:t>In caso affermativo</w:t>
            </w:r>
            <w:r>
              <w:rPr>
                <w:rFonts w:cs="Arial" w:ascii="Arial" w:hAnsi="Arial"/>
                <w:sz w:val="14"/>
                <w:szCs w:val="14"/>
              </w:rPr>
              <w:t>, accertarsi che gli altri operatori interessati forniscano un DGUE distinto.</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284" w:hanging="284"/>
              <w:rPr>
                <w:rFonts w:ascii="Arial" w:hAnsi="Arial" w:cs="Arial"/>
                <w:color w:val="000000"/>
                <w:sz w:val="14"/>
                <w:szCs w:val="14"/>
              </w:rPr>
            </w:pPr>
            <w:r>
              <w:rPr>
                <w:rFonts w:cs="Arial" w:ascii="Arial" w:hAnsi="Arial"/>
                <w:b/>
                <w:color w:val="000000"/>
                <w:sz w:val="15"/>
                <w:szCs w:val="15"/>
              </w:rPr>
              <w:t>In caso affermativo</w:t>
            </w:r>
            <w:r>
              <w:rPr>
                <w:rFonts w:cs="Arial" w:ascii="Arial" w:hAnsi="Arial"/>
                <w:color w:val="000000"/>
                <w:sz w:val="15"/>
                <w:szCs w:val="15"/>
              </w:rPr>
              <w:t>:</w:t>
            </w:r>
          </w:p>
          <w:p>
            <w:pPr>
              <w:pStyle w:val="Text1"/>
              <w:widowControl w:val="false"/>
              <w:numPr>
                <w:ilvl w:val="0"/>
                <w:numId w:val="5"/>
              </w:numPr>
              <w:spacing w:before="120" w:after="0"/>
              <w:ind w:left="284" w:hanging="284"/>
              <w:jc w:val="both"/>
              <w:rPr/>
            </w:pPr>
            <w:r>
              <w:rPr>
                <w:rFonts w:cs="Arial" w:ascii="Arial" w:hAnsi="Arial"/>
                <w:color w:val="000000"/>
                <w:sz w:val="14"/>
                <w:szCs w:val="14"/>
              </w:rPr>
              <w:t xml:space="preserve">Specificare il ruolo dell'operatore economico nel raggruppamento, ovvero consorzio, GEIE, rete di impresa di cui all’ art. 45, comma 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specifici,ecc.):</w:t>
            </w:r>
          </w:p>
          <w:p>
            <w:pPr>
              <w:pStyle w:val="Text1"/>
              <w:widowControl w:val="false"/>
              <w:spacing w:before="0" w:after="0"/>
              <w:ind w:left="284"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widowControl w:val="false"/>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284" w:hanging="284"/>
              <w:jc w:val="both"/>
              <w:rPr>
                <w:rFonts w:ascii="Arial" w:hAnsi="Arial" w:cs="Arial"/>
                <w:color w:val="000000"/>
                <w:sz w:val="15"/>
                <w:szCs w:val="15"/>
              </w:rPr>
            </w:pPr>
            <w:r>
              <w:rPr>
                <w:rFonts w:cs="Arial" w:ascii="Arial" w:hAnsi="Arial"/>
                <w:color w:val="000000"/>
                <w:sz w:val="14"/>
                <w:szCs w:val="14"/>
              </w:rPr>
              <w:t xml:space="preserve">d)  Se pertinente, indicare la denominazione degli operatori economici facenti parte di un consorzio di cui all’art. 45, comma 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a):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b):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color w:val="000000"/>
              </w:rPr>
            </w:pPr>
            <w:r>
              <w:rPr>
                <w:rFonts w:cs="Arial" w:ascii="Arial" w:hAnsi="Arial"/>
                <w:color w:val="000000"/>
                <w:sz w:val="15"/>
                <w:szCs w:val="15"/>
              </w:rPr>
              <w:t>d): […….……….]</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Lotti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rPr>
                <w:rFonts w:ascii="Arial" w:hAnsi="Arial" w:cs="Arial"/>
                <w:sz w:val="15"/>
                <w:szCs w:val="15"/>
              </w:rPr>
            </w:pPr>
            <w:r>
              <w:rPr>
                <w:rFonts w:cs="Arial" w:ascii="Arial" w:hAnsi="Arial"/>
                <w:sz w:val="15"/>
                <w:szCs w:val="15"/>
              </w:rPr>
              <w:t>Se pertinente, indicare il lotto o i lotti per i quali l'operatore economico intende presentare un'offerta:</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t>[   ]</w:t>
            </w:r>
          </w:p>
        </w:tc>
      </w:tr>
    </w:tbl>
    <w:p>
      <w:pPr>
        <w:pStyle w:val="SectionTitle"/>
        <w:spacing w:before="0" w:after="0"/>
        <w:jc w:val="both"/>
        <w:rPr>
          <w:rFonts w:ascii="Arial" w:hAnsi="Arial" w:cs="Arial"/>
          <w:b w:val="false"/>
          <w:b w:val="false"/>
          <w:caps/>
          <w:sz w:val="10"/>
          <w:szCs w:val="10"/>
        </w:rPr>
      </w:pPr>
      <w:r>
        <w:rPr>
          <w:rFonts w:cs="Arial" w:ascii="Arial" w:hAnsi="Arial"/>
          <w:b w:val="false"/>
          <w:caps/>
          <w:sz w:val="10"/>
          <w:szCs w:val="10"/>
        </w:rPr>
      </w:r>
    </w:p>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sz w:val="15"/>
          <w:szCs w:val="15"/>
        </w:rPr>
      </w:pPr>
      <w:r>
        <w:rPr>
          <w:rFonts w:cs="Arial" w:ascii="Arial" w:hAnsi="Arial"/>
          <w:b w:val="false"/>
          <w:caps/>
          <w:sz w:val="15"/>
          <w:szCs w:val="15"/>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jc w:val="both"/>
        <w:rPr>
          <w:rFonts w:ascii="Arial" w:hAnsi="Arial" w:cs="Arial"/>
          <w:b/>
          <w:b/>
          <w:i/>
          <w:i/>
          <w:color w:val="000000"/>
          <w:sz w:val="15"/>
          <w:szCs w:val="15"/>
        </w:rPr>
      </w:pPr>
      <w:r>
        <w:rPr>
          <w:rFonts w:cs="Arial" w:ascii="Arial" w:hAnsi="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Eventuali rappresentanti: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 xml:space="preserve">Nome completo; </w:t>
              <w:br/>
              <w:t xml:space="preserve">se richiesto, indicare altresì data e luogo di nascita: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w:t>
              <w:b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Posizione/Titolo ad agire: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Indirizzo postale: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Telefono: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E-mail:</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Se necessario, fornire precisazioni sulla rappresentanza (forma, portata, scopo, firma congiunta):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bl>
    <w:p>
      <w:pPr>
        <w:pStyle w:val="SectionTitle"/>
        <w:spacing w:before="120" w:after="0"/>
        <w:rPr>
          <w:rFonts w:ascii="Arial" w:hAnsi="Arial" w:cs="Arial"/>
          <w:color w:val="000000"/>
          <w:sz w:val="15"/>
          <w:szCs w:val="15"/>
        </w:rPr>
      </w:pPr>
      <w:r>
        <w:rPr>
          <w:rFonts w:cs="Arial" w:ascii="Arial" w:hAnsi="Arial"/>
          <w:b w:val="false"/>
          <w:caps/>
          <w:color w:val="000000"/>
          <w:sz w:val="15"/>
          <w:szCs w:val="15"/>
        </w:rPr>
        <w:t>C: Informazioni sull'affidamento SULLE Capacità di altri soggetti (</w:t>
      </w:r>
      <w:r>
        <w:rPr>
          <w:rFonts w:cs="Arial" w:ascii="Arial" w:hAnsi="Arial"/>
          <w:b w:val="false"/>
          <w:caps w:val="false"/>
          <w:smallCaps w:val="false"/>
          <w:color w:val="000000"/>
          <w:sz w:val="15"/>
          <w:szCs w:val="15"/>
        </w:rPr>
        <w:t>Articolo 89 del Codice - Avvalimento)</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b/>
                <w:color w:val="000000"/>
                <w:sz w:val="15"/>
                <w:szCs w:val="15"/>
              </w:rPr>
              <w:t>Affidamento: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b/>
                <w:color w:val="0000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widowControl w:val="false"/>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widowControl w:val="false"/>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widowControl w:val="false"/>
              <w:spacing w:before="120" w:after="120"/>
              <w:rPr>
                <w:color w:val="000000"/>
              </w:rPr>
            </w:pPr>
            <w:r>
              <w:rPr>
                <w:rFonts w:cs="Arial" w:ascii="Arial" w:hAnsi="Arial"/>
                <w:iCs/>
                <w:color w:val="000000"/>
                <w:sz w:val="14"/>
                <w:szCs w:val="14"/>
              </w:rPr>
              <w:t>Indicare i requisiti oggetto di avvalimento: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]Sì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240"/>
              <w:rPr>
                <w:rFonts w:ascii="Arial" w:hAnsi="Arial" w:cs="Arial"/>
                <w:color w:val="000000"/>
                <w:sz w:val="14"/>
                <w:szCs w:val="14"/>
              </w:rPr>
            </w:pPr>
            <w:r>
              <w:rPr>
                <w:rFonts w:cs="Arial" w:ascii="Arial" w:hAnsi="Arial"/>
                <w:color w:val="000000"/>
                <w:sz w:val="14"/>
                <w:szCs w:val="14"/>
              </w:rPr>
              <w:t>[………….…]</w:t>
            </w:r>
          </w:p>
          <w:p>
            <w:pPr>
              <w:pStyle w:val="Normal"/>
              <w:widowControl w:val="false"/>
              <w:spacing w:before="120" w:after="240"/>
              <w:rPr>
                <w:color w:val="000000"/>
              </w:rPr>
            </w:pPr>
            <w:r>
              <w:rPr>
                <w:rFonts w:cs="Arial" w:ascii="Arial" w:hAnsi="Arial"/>
                <w:color w:val="000000"/>
                <w:sz w:val="14"/>
                <w:szCs w:val="14"/>
              </w:rPr>
              <w:t>[………….…]</w:t>
            </w:r>
          </w:p>
        </w:tc>
      </w:tr>
    </w:tbl>
    <w:p>
      <w:pPr>
        <w:pStyle w:val="Normal"/>
        <w:pBdr>
          <w:top w:val="single" w:sz="4" w:space="1" w:color="00000A"/>
          <w:left w:val="single" w:sz="4" w:space="4" w:color="00000A"/>
          <w:bottom w:val="single" w:sz="4" w:space="1" w:color="00000A"/>
          <w:right w:val="single" w:sz="4" w:space="4" w:color="00000A"/>
        </w:pBdr>
        <w:shd w:val="clear" w:fill="BFBFBF"/>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val="clear" w:fill="BFBFBF"/>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rFonts w:ascii="Arial" w:hAnsi="Arial" w:cs="Arial"/>
          <w:color w:val="000000"/>
          <w:sz w:val="15"/>
          <w:szCs w:val="15"/>
        </w:rPr>
      </w:pPr>
      <w:r>
        <w:rPr>
          <w:rFonts w:cs="Arial" w:ascii="Arial" w:hAnsi="Arial"/>
          <w:b w:val="false"/>
          <w:caps/>
          <w:sz w:val="14"/>
          <w:szCs w:val="14"/>
        </w:rPr>
        <w:t xml:space="preserve">D: Informazioni concernenti i </w:t>
      </w:r>
      <w:r>
        <w:rPr>
          <w:rFonts w:cs="Arial" w:ascii="Arial" w:hAnsi="Arial"/>
          <w:b w:val="false"/>
          <w:caps/>
          <w:color w:val="000000"/>
          <w:sz w:val="14"/>
          <w:szCs w:val="14"/>
        </w:rPr>
        <w:t>subappaltatori sulle cui capacità l'operatore economico non fa  affidamento (</w:t>
      </w:r>
      <w:r>
        <w:rPr>
          <w:rFonts w:cs="Arial" w:ascii="Arial" w:hAnsi="Arial"/>
          <w:b w:val="false"/>
          <w:smallCaps/>
          <w:color w:val="000000"/>
          <w:sz w:val="14"/>
          <w:szCs w:val="14"/>
        </w:rPr>
        <w:t>Articolo 105 del Codice - Subappalto)</w:t>
      </w:r>
    </w:p>
    <w:p>
      <w:pPr>
        <w:pStyle w:val="ChapterTitle"/>
        <w:pBdr>
          <w:top w:val="single" w:sz="4" w:space="1" w:color="00000A"/>
          <w:left w:val="single" w:sz="4" w:space="4" w:color="00000A"/>
          <w:bottom w:val="single" w:sz="4" w:space="1" w:color="00000A"/>
          <w:right w:val="single" w:sz="4" w:space="4" w:color="00000A"/>
        </w:pBdr>
        <w:shd w:val="clear" w:fill="BFBFBF"/>
        <w:spacing w:before="120" w:after="120"/>
        <w:ind w:right="-99" w:hanging="0"/>
        <w:jc w:val="both"/>
        <w:rPr/>
      </w:pPr>
      <w:r>
        <w:rPr>
          <w:rFonts w:cs="Arial" w:ascii="Arial" w:hAnsi="Arial"/>
          <w:color w:val="000000"/>
          <w:sz w:val="12"/>
          <w:szCs w:val="12"/>
        </w:rPr>
        <w:t>(Tale sezione è da compilare solo se le informazioni sono</w:t>
      </w:r>
      <w:r>
        <w:rPr/>
        <w:t xml:space="preserve"> esplicitamente richieste dall'amministrazione aggiudicatrice o dall'ente aggiudicatore).</w:t>
      </w:r>
    </w:p>
    <w:tbl>
      <w:tblPr>
        <w:tblW w:w="9337" w:type="dxa"/>
        <w:jc w:val="left"/>
        <w:tblInd w:w="-123" w:type="dxa"/>
        <w:tblLayout w:type="fixed"/>
        <w:tblCellMar>
          <w:top w:w="0" w:type="dxa"/>
          <w:left w:w="93" w:type="dxa"/>
          <w:bottom w:w="0" w:type="dxa"/>
          <w:right w:w="108" w:type="dxa"/>
        </w:tblCellMar>
      </w:tblPr>
      <w:tblGrid>
        <w:gridCol w:w="4644"/>
        <w:gridCol w:w="4692"/>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Subappaltatore:</w:t>
            </w:r>
          </w:p>
        </w:tc>
        <w:tc>
          <w:tcPr>
            <w:tcW w:w="469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1858"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5"/>
                <w:szCs w:val="15"/>
              </w:rPr>
              <w:t>L'operatore economico intende subappaltare parte del contratto a terzi?</w:t>
            </w:r>
            <w:r>
              <w:rPr>
                <w:rFonts w:cs="Arial" w:ascii="Arial" w:hAnsi="Arial"/>
                <w:b/>
                <w:color w:val="000000"/>
                <w:sz w:val="15"/>
                <w:szCs w:val="15"/>
              </w:rPr>
              <w:t xml:space="preserve"> </w:t>
            </w:r>
          </w:p>
          <w:p>
            <w:pPr>
              <w:pStyle w:val="Normal"/>
              <w:widowControl w:val="false"/>
              <w:rPr>
                <w:rFonts w:ascii="Arial" w:hAnsi="Arial" w:cs="Arial"/>
                <w:color w:val="000000"/>
                <w:sz w:val="15"/>
                <w:szCs w:val="15"/>
              </w:rPr>
            </w:pPr>
            <w:r>
              <w:rPr>
                <w:rFonts w:cs="Arial" w:ascii="Arial" w:hAnsi="Arial"/>
                <w:b/>
                <w:color w:val="000000"/>
                <w:sz w:val="15"/>
                <w:szCs w:val="15"/>
              </w:rPr>
              <w:t>In caso affermativo:</w:t>
            </w:r>
          </w:p>
          <w:p>
            <w:pPr>
              <w:pStyle w:val="Normal"/>
              <w:widowControl w:val="false"/>
              <w:jc w:val="both"/>
              <w:rPr>
                <w:rFonts w:ascii="Arial" w:hAnsi="Arial" w:cs="Arial"/>
                <w:color w:val="000000"/>
                <w:sz w:val="15"/>
                <w:szCs w:val="15"/>
              </w:rPr>
            </w:pPr>
            <w:r>
              <w:rPr>
                <w:rFonts w:cs="Arial" w:ascii="Arial" w:hAnsi="Arial"/>
                <w:color w:val="000000"/>
                <w:sz w:val="15"/>
                <w:szCs w:val="15"/>
              </w:rPr>
              <w:t xml:space="preserve">Elencare le prestazioni o lavorazioni che si intende subappaltare e la relativa quota (espressa in percentuale) sull’importo contrattuale:  </w:t>
            </w:r>
          </w:p>
          <w:p>
            <w:pPr>
              <w:pStyle w:val="Normal"/>
              <w:widowControl w:val="false"/>
              <w:spacing w:before="120" w:after="120"/>
              <w:jc w:val="both"/>
              <w:rPr>
                <w:color w:val="000000"/>
              </w:rPr>
            </w:pPr>
            <w:r>
              <w:rPr>
                <w:rFonts w:cs="Arial" w:ascii="Arial" w:hAnsi="Arial"/>
                <w:color w:val="000000"/>
                <w:sz w:val="15"/>
                <w:szCs w:val="15"/>
              </w:rPr>
              <w:t>Nel caso ricorrano le condizioni di cui all’articolo 105, comma 6, del Codice, indicare la denominazione dei subappaltatori proposti:</w:t>
            </w:r>
          </w:p>
        </w:tc>
        <w:tc>
          <w:tcPr>
            <w:tcW w:w="469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 ]Sì [ ]No</w:t>
              <w:br/>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eastAsia="Arial" w:cs="Arial" w:ascii="Arial" w:hAnsi="Arial"/>
                <w:color w:val="000000"/>
                <w:sz w:val="15"/>
                <w:szCs w:val="15"/>
              </w:rPr>
              <w:t xml:space="preserve"> </w:t>
            </w:r>
            <w:r>
              <w:rPr>
                <w:rFonts w:cs="Arial" w:ascii="Arial" w:hAnsi="Arial"/>
                <w:color w:val="000000"/>
                <w:sz w:val="15"/>
                <w:szCs w:val="15"/>
              </w:rPr>
              <w:t>[……………….]    [……………….]</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120"/>
              <w:rPr>
                <w:color w:val="000000"/>
              </w:rPr>
            </w:pPr>
            <w:r>
              <w:rPr>
                <w:rFonts w:cs="Arial" w:ascii="Arial" w:hAnsi="Arial"/>
                <w:color w:val="000000"/>
                <w:sz w:val="15"/>
                <w:szCs w:val="15"/>
              </w:rPr>
              <w:t>[……………….]</w:t>
            </w:r>
          </w:p>
        </w:tc>
      </w:tr>
    </w:tbl>
    <w:p>
      <w:pPr>
        <w:pStyle w:val="ChapterTitle"/>
        <w:pBdr>
          <w:top w:val="single" w:sz="4" w:space="1" w:color="00000A"/>
          <w:left w:val="single" w:sz="4" w:space="4" w:color="00000A"/>
          <w:bottom w:val="single" w:sz="4" w:space="1" w:color="00000A"/>
          <w:right w:val="single" w:sz="4" w:space="4" w:color="00000A"/>
        </w:pBdr>
        <w:shd w:val="clear" w:fill="BFBFBF"/>
        <w:spacing w:before="120" w:after="120"/>
        <w:ind w:right="-432" w:hanging="0"/>
        <w:jc w:val="both"/>
        <w:rPr/>
      </w:pPr>
      <w:r>
        <w:rPr>
          <w:rFonts w:cs="Arial" w:ascii="Arial" w:hAnsi="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120"/>
        <w:rPr>
          <w:rFonts w:ascii="Arial" w:hAnsi="Arial" w:cs="Arial"/>
          <w:b/>
          <w:b/>
          <w:color w:val="000000"/>
          <w:sz w:val="15"/>
          <w:szCs w:val="15"/>
        </w:rPr>
      </w:pPr>
      <w:r>
        <w:rPr>
          <w:rFonts w:cs="Arial" w:ascii="Arial" w:hAnsi="Arial"/>
          <w:b/>
          <w:color w:val="000000"/>
          <w:sz w:val="15"/>
          <w:szCs w:val="15"/>
        </w:rPr>
      </w:r>
      <w:r>
        <w:br w:type="page"/>
      </w:r>
    </w:p>
    <w:p>
      <w:pPr>
        <w:pStyle w:val="SectionTitle"/>
        <w:rPr>
          <w:rFonts w:ascii="Arial" w:hAnsi="Arial" w:cs="Arial"/>
          <w:b w:val="false"/>
          <w:b w:val="false"/>
          <w:caps/>
          <w:color w:val="000000"/>
          <w:sz w:val="15"/>
          <w:szCs w:val="15"/>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SectionTitle"/>
        <w:rPr>
          <w:rFonts w:ascii="Arial" w:hAnsi="Arial" w:cs="Arial"/>
          <w:color w:val="000000"/>
          <w:sz w:val="14"/>
          <w:szCs w:val="14"/>
        </w:rPr>
      </w:pPr>
      <w:r>
        <w:rPr>
          <w:rFonts w:cs="Arial" w:ascii="Arial" w:hAnsi="Arial"/>
          <w:b w:val="false"/>
          <w:caps/>
          <w:color w:val="000000"/>
          <w:sz w:val="15"/>
          <w:szCs w:val="15"/>
        </w:rPr>
        <w:t>A: Motivi legati a condanne penali</w:t>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Partecipazione a un’organizzazione criminale (</w:t>
      </w:r>
      <w:r>
        <w:rPr>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Corruzione(</w:t>
      </w:r>
      <w:r>
        <w:rPr>
          <w:rStyle w:val="Richiamoallanotaapidipagina"/>
          <w:rFonts w:cs="Arial" w:ascii="Arial" w:hAnsi="Arial"/>
          <w:color w:val="000000"/>
          <w:sz w:val="14"/>
          <w:szCs w:val="14"/>
        </w:rPr>
        <w:footnoteReference w:id="12"/>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w w:val="100"/>
          <w:sz w:val="14"/>
          <w:szCs w:val="14"/>
          <w:lang w:eastAsia="fr-BE"/>
        </w:rPr>
        <w:t>F</w:t>
      </w:r>
      <w:r>
        <w:rPr>
          <w:rFonts w:cs="Arial" w:ascii="Arial" w:hAnsi="Arial"/>
          <w:color w:val="000000"/>
          <w:sz w:val="14"/>
          <w:szCs w:val="14"/>
        </w:rPr>
        <w:t>rode(</w:t>
      </w:r>
      <w:r>
        <w:rPr>
          <w:rStyle w:val="Richiamoallanotaapidipagina"/>
          <w:rFonts w:cs="Arial" w:ascii="Arial" w:hAnsi="Arial"/>
          <w:color w:val="000000"/>
          <w:sz w:val="14"/>
          <w:szCs w:val="14"/>
        </w:rPr>
        <w:footnoteReference w:id="13"/>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Reati terroristici o reati connessi alle attività terroristiche (</w:t>
      </w:r>
      <w:r>
        <w:rPr>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bCs/>
          <w:iCs/>
          <w:color w:val="000000"/>
          <w:w w:val="100"/>
          <w:sz w:val="14"/>
          <w:szCs w:val="14"/>
          <w:lang w:eastAsia="fr-BE"/>
        </w:rPr>
        <w:t>Riciclaggio di proventi</w:t>
      </w:r>
      <w:r>
        <w:rPr>
          <w:rFonts w:cs="Arial" w:ascii="Arial" w:hAnsi="Arial"/>
          <w:color w:val="000000"/>
          <w:sz w:val="14"/>
          <w:szCs w:val="14"/>
        </w:rPr>
        <w:t xml:space="preserve"> di attività criminose o finanziamento al terrorismo (</w:t>
      </w:r>
      <w:bookmarkStart w:id="1" w:name="_DV_C1915"/>
      <w:bookmarkEnd w:id="1"/>
      <w:r>
        <w:rPr>
          <w:rStyle w:val="Richiamoallanotaapidipagina"/>
          <w:rFonts w:cs="Arial" w:ascii="Arial" w:hAnsi="Arial"/>
          <w:color w:val="000000"/>
          <w:sz w:val="14"/>
          <w:szCs w:val="14"/>
        </w:rPr>
        <w:footnoteReference w:id="15"/>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Lavoro minorile e altre forme di tratta di esseri umani(</w:t>
      </w:r>
      <w:r>
        <w:rPr>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pBdr>
          <w:top w:val="single" w:sz="4" w:space="1" w:color="00000A"/>
          <w:left w:val="single" w:sz="4" w:space="4" w:color="00000A"/>
          <w:bottom w:val="single" w:sz="4" w:space="1" w:color="00000A"/>
          <w:right w:val="single" w:sz="4" w:space="4" w:color="00000A"/>
        </w:pBdr>
        <w:shd w:val="clear" w:fill="BFBFBF"/>
        <w:tabs>
          <w:tab w:val="clear" w:pos="708"/>
          <w:tab w:val="left" w:pos="-142" w:leader="none"/>
        </w:tabs>
        <w:rPr>
          <w:rFonts w:ascii="Arial" w:hAnsi="Arial" w:cs="Arial"/>
          <w:color w:val="000000"/>
          <w:sz w:val="14"/>
          <w:szCs w:val="14"/>
        </w:rPr>
      </w:pPr>
      <w:r>
        <w:rPr>
          <w:rFonts w:cs="Arial" w:ascii="Arial" w:hAnsi="Arial"/>
          <w:color w:val="000000"/>
          <w:sz w:val="14"/>
          <w:szCs w:val="14"/>
        </w:rPr>
        <w:t>CODICE</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ind w:left="426" w:hanging="426"/>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articolo 80, comma 1, del Codice)</w:t>
      </w:r>
      <w:r>
        <w:rPr/>
        <w:t xml:space="preserve">; </w:t>
      </w:r>
    </w:p>
    <w:tbl>
      <w:tblPr>
        <w:tblW w:w="9298" w:type="dxa"/>
        <w:jc w:val="left"/>
        <w:tblInd w:w="-123" w:type="dxa"/>
        <w:tblLayout w:type="fixed"/>
        <w:tblCellMar>
          <w:top w:w="0" w:type="dxa"/>
          <w:left w:w="93" w:type="dxa"/>
          <w:bottom w:w="0" w:type="dxa"/>
          <w:right w:w="108" w:type="dxa"/>
        </w:tblCellMar>
      </w:tblPr>
      <w:tblGrid>
        <w:gridCol w:w="4529"/>
        <w:gridCol w:w="4768"/>
      </w:tblGrid>
      <w:tr>
        <w:trPr>
          <w:trHeight w:val="663"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jc w:val="both"/>
              <w:rPr>
                <w:color w:val="000000"/>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color w:val="000000"/>
              </w:rPr>
            </w:pPr>
            <w:r>
              <w:rPr>
                <w:rFonts w:cs="Arial" w:ascii="Arial" w:hAnsi="Arial"/>
                <w:b/>
                <w:color w:val="000000"/>
                <w:sz w:val="14"/>
                <w:szCs w:val="14"/>
              </w:rPr>
              <w:t>Risposta:</w:t>
            </w:r>
          </w:p>
        </w:tc>
      </w:tr>
      <w:tr>
        <w:trPr>
          <w:trHeight w:val="1680"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cs="Arial" w:ascii="Arial" w:hAnsi="Arial"/>
                <w:color w:val="000000"/>
                <w:kern w:val="2"/>
                <w:sz w:val="14"/>
                <w:szCs w:val="14"/>
              </w:rPr>
              <w:t>in seguito alla quale</w:t>
            </w:r>
            <w:r>
              <w:rPr>
                <w:rFonts w:cs="Arial" w:ascii="Arial" w:hAnsi="Arial"/>
                <w:color w:val="000000"/>
                <w:sz w:val="14"/>
                <w:szCs w:val="14"/>
              </w:rPr>
              <w:t xml:space="preserve"> sia ancora applicabile un periodo di esclusione stabilito direttamente nella sentenza ovvero desumibile ai sensi dell’art. 80 comma 10? </w:t>
            </w:r>
          </w:p>
          <w:p>
            <w:pPr>
              <w:pStyle w:val="Normal"/>
              <w:widowControl w:val="false"/>
              <w:rPr>
                <w:rStyle w:val="Small"/>
                <w:color w:val="000000"/>
              </w:rPr>
            </w:pPr>
            <w:r>
              <w:rPr>
                <w:color w:val="000000"/>
              </w:rPr>
            </w:r>
          </w:p>
          <w:p>
            <w:pPr>
              <w:pStyle w:val="Western"/>
              <w:widowControl w:val="false"/>
              <w:spacing w:lineRule="auto" w:line="240" w:before="119" w:after="119"/>
              <w:rPr>
                <w:rStyle w:val="Small"/>
                <w:color w:val="000000"/>
              </w:rPr>
            </w:pPr>
            <w:r>
              <w:rPr>
                <w:color w:val="000000"/>
              </w:rPr>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spacing w:before="120" w:after="0"/>
              <w:rPr>
                <w:color w:val="000000"/>
              </w:rPr>
            </w:pPr>
            <w:r>
              <w:rPr>
                <w:rFonts w:cs="Arial" w:ascii="Arial" w:hAnsi="Arial"/>
                <w:color w:val="000000"/>
                <w:sz w:val="14"/>
                <w:szCs w:val="14"/>
              </w:rPr>
              <w:t>[…………….…][………………][……..………][…..……..…] (</w:t>
            </w:r>
            <w:r>
              <w:rPr>
                <w:rStyle w:val="Richiamoallanotaapidipagina"/>
                <w:rFonts w:cs="Arial" w:ascii="Arial" w:hAnsi="Arial"/>
                <w:color w:val="000000"/>
                <w:sz w:val="14"/>
                <w:szCs w:val="14"/>
              </w:rPr>
              <w:footnoteReference w:id="17"/>
            </w:r>
            <w:r>
              <w:rPr>
                <w:rFonts w:cs="Arial" w:ascii="Arial" w:hAnsi="Arial"/>
                <w:color w:val="000000"/>
                <w:sz w:val="14"/>
                <w:szCs w:val="14"/>
              </w:rPr>
              <w:t>)</w:t>
            </w:r>
          </w:p>
        </w:tc>
      </w:tr>
      <w:tr>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indicare (</w:t>
            </w:r>
            <w:r>
              <w:rPr>
                <w:rStyle w:val="Richiamoallanotaapidipagina"/>
                <w:rFonts w:cs="Arial" w:ascii="Arial" w:hAnsi="Arial"/>
                <w:color w:val="000000"/>
                <w:sz w:val="14"/>
                <w:szCs w:val="14"/>
              </w:rPr>
              <w:footnoteReference w:id="18"/>
            </w:r>
            <w:r>
              <w:rPr>
                <w:rFonts w:cs="Arial" w:ascii="Arial" w:hAnsi="Arial"/>
                <w:color w:val="000000"/>
                <w:sz w:val="14"/>
                <w:szCs w:val="14"/>
              </w:rPr>
              <w:t>):</w:t>
              <w:br/>
            </w:r>
          </w:p>
          <w:p>
            <w:pPr>
              <w:pStyle w:val="Paragrafoelenco1"/>
              <w:widowControl w:val="false"/>
              <w:numPr>
                <w:ilvl w:val="0"/>
                <w:numId w:val="8"/>
              </w:numPr>
              <w:spacing w:before="0" w:after="120"/>
              <w:ind w:left="284" w:hanging="284"/>
              <w:contextualSpacing/>
              <w:jc w:val="both"/>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Paragrafoelenco1"/>
              <w:widowControl w:val="false"/>
              <w:spacing w:before="120" w:after="0"/>
              <w:contextualSpacing/>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b/>
                <w:b/>
                <w:color w:val="000000"/>
                <w:sz w:val="14"/>
                <w:szCs w:val="14"/>
              </w:rPr>
            </w:pPr>
            <w:r>
              <w:rPr>
                <w:rFonts w:cs="Arial" w:ascii="Arial" w:hAnsi="Arial"/>
                <w:color w:val="000000"/>
                <w:sz w:val="14"/>
                <w:szCs w:val="14"/>
              </w:rPr>
              <w:t>b) dati identificativi delle persone condannate [ ];</w:t>
              <w:br/>
            </w:r>
          </w:p>
          <w:p>
            <w:pPr>
              <w:pStyle w:val="Normal"/>
              <w:widowControl w:val="false"/>
              <w:spacing w:before="120" w:after="0"/>
              <w:jc w:val="both"/>
              <w:rPr>
                <w:rFonts w:ascii="Arial" w:hAnsi="Arial" w:cs="Arial"/>
                <w:color w:val="000000"/>
                <w:sz w:val="14"/>
                <w:szCs w:val="14"/>
              </w:rPr>
            </w:pPr>
            <w:r>
              <w:rPr>
                <w:rFonts w:cs="Arial" w:ascii="Arial" w:hAnsi="Arial"/>
                <w:b/>
                <w:color w:val="000000"/>
                <w:sz w:val="14"/>
                <w:szCs w:val="14"/>
              </w:rPr>
              <w:t xml:space="preserve">c) </w:t>
            </w:r>
            <w:r>
              <w:rPr>
                <w:rFonts w:cs="Arial" w:ascii="Arial" w:hAnsi="Arial"/>
                <w:color w:val="000000"/>
                <w:kern w:val="2"/>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b) [……]</w:t>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c) durata del periodo d'esclusione [..…], lettera comma 1, articolo 80 [  ], </w:t>
            </w:r>
          </w:p>
        </w:tc>
      </w:tr>
      <w:tr>
        <w:trPr>
          <w:trHeight w:val="699"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sz w:val="14"/>
                <w:szCs w:val="14"/>
              </w:rPr>
              <w:footnoteReference w:id="19"/>
            </w:r>
            <w:r>
              <w:rPr>
                <w:rFonts w:cs="Arial" w:ascii="Arial" w:hAnsi="Arial"/>
                <w:sz w:val="14"/>
                <w:szCs w:val="14"/>
              </w:rPr>
              <w:t xml:space="preserve"> </w:t>
            </w:r>
            <w:r>
              <w:rPr>
                <w:rFonts w:cs="Arial" w:ascii="Arial" w:hAnsi="Arial"/>
                <w:b/>
                <w:sz w:val="14"/>
                <w:szCs w:val="14"/>
              </w:rPr>
              <w:t>(</w:t>
            </w:r>
            <w:r>
              <w:rPr>
                <w:rStyle w:val="NormalBoldChar"/>
                <w:rFonts w:eastAsia="Calibri" w:cs="Arial" w:ascii="Arial" w:hAnsi="Arial"/>
                <w:sz w:val="14"/>
                <w:szCs w:val="14"/>
              </w:rPr>
              <w:t xml:space="preserve">autodisciplina o “Self-Cleaning”, cfr. </w:t>
            </w:r>
            <w:r>
              <w:rPr>
                <w:rStyle w:val="NormalBoldChar"/>
                <w:rFonts w:eastAsia="Calibri" w:cs="Arial" w:ascii="Arial" w:hAnsi="Arial"/>
                <w:color w:val="000000"/>
                <w:sz w:val="14"/>
                <w:szCs w:val="14"/>
              </w:rPr>
              <w:t>articolo 80, comma 7)</w:t>
            </w:r>
            <w:r>
              <w:rPr>
                <w:rFonts w:cs="Arial" w:ascii="Arial" w:hAnsi="Arial"/>
                <w:b/>
                <w:color w:val="000000"/>
                <w:sz w:val="14"/>
                <w:szCs w:val="14"/>
              </w:rPr>
              <w:t>?</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sz w:val="14"/>
                <w:szCs w:val="14"/>
              </w:rPr>
            </w:pPr>
            <w:r>
              <w:rPr>
                <w:rFonts w:cs="Arial" w:ascii="Arial" w:hAnsi="Arial"/>
                <w:sz w:val="14"/>
                <w:szCs w:val="14"/>
              </w:rPr>
            </w:r>
          </w:p>
          <w:p>
            <w:pPr>
              <w:pStyle w:val="Normal"/>
              <w:widowControl w:val="false"/>
              <w:spacing w:before="120" w:after="0"/>
              <w:rPr>
                <w:rFonts w:ascii="Arial" w:hAnsi="Arial" w:cs="Arial"/>
                <w:sz w:val="14"/>
                <w:szCs w:val="14"/>
              </w:rPr>
            </w:pPr>
            <w:r>
              <w:rPr>
                <w:rFonts w:cs="Arial" w:ascii="Arial" w:hAnsi="Arial"/>
                <w:sz w:val="14"/>
                <w:szCs w:val="14"/>
              </w:rPr>
              <w:t>[ ] Sì [ ] No</w:t>
            </w:r>
          </w:p>
        </w:tc>
      </w:tr>
      <w:tr>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2)</w:t>
              <w:tab/>
              <w:t>Se la sentenza definitiva di condanna prevede una pena detentiva non superiore a 18 mesi?</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Western"/>
              <w:widowControl w:val="false"/>
              <w:spacing w:lineRule="auto" w:line="240" w:before="119" w:after="0"/>
              <w:rPr>
                <w:color w:val="000000"/>
              </w:rPr>
            </w:pPr>
            <w:r>
              <w:rPr>
                <w:rFonts w:cs="Arial" w:ascii="Arial" w:hAnsi="Arial"/>
                <w:color w:val="000000"/>
                <w:sz w:val="14"/>
                <w:szCs w:val="14"/>
              </w:rPr>
              <w:t>5)</w:t>
            </w:r>
            <w:r>
              <w:rPr>
                <w:rFonts w:cs="Arial" w:ascii="Arial" w:hAnsi="Arial"/>
                <w:b/>
                <w:bCs/>
                <w:color w:val="000000"/>
                <w:sz w:val="14"/>
                <w:szCs w:val="14"/>
              </w:rPr>
              <w:t xml:space="preserve"> </w:t>
            </w:r>
            <w:r>
              <w:rPr>
                <w:rFonts w:cs="Arial" w:ascii="Arial" w:hAnsi="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pPr>
            <w:r>
              <w:rPr>
                <w:rFonts w:eastAsia="Arial" w:cs="Arial" w:ascii="Arial" w:hAnsi="Arial"/>
                <w:color w:val="000000"/>
                <w:sz w:val="14"/>
                <w:szCs w:val="14"/>
              </w:rPr>
              <w:t xml:space="preserve"> </w:t>
            </w: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w:t>
            </w:r>
          </w:p>
        </w:tc>
      </w:tr>
    </w:tbl>
    <w:p>
      <w:pPr>
        <w:pStyle w:val="Normal"/>
        <w:jc w:val="center"/>
        <w:rPr>
          <w:rFonts w:ascii="Arial" w:hAnsi="Arial" w:cs="Arial"/>
          <w:w w:val="100"/>
          <w:sz w:val="14"/>
          <w:szCs w:val="14"/>
        </w:rPr>
      </w:pPr>
      <w:r>
        <w:rPr>
          <w:rFonts w:cs="Arial" w:ascii="Arial" w:hAnsi="Arial"/>
          <w:w w:val="100"/>
          <w:sz w:val="14"/>
          <w:szCs w:val="14"/>
        </w:rPr>
      </w:r>
    </w:p>
    <w:p>
      <w:pPr>
        <w:pStyle w:val="Normal"/>
        <w:jc w:val="center"/>
        <w:rPr>
          <w:rFonts w:ascii="Arial" w:hAnsi="Arial" w:cs="Arial"/>
          <w:w w:val="100"/>
          <w:sz w:val="14"/>
          <w:szCs w:val="14"/>
        </w:rPr>
      </w:pPr>
      <w:r>
        <w:rPr>
          <w:rFonts w:cs="Arial" w:ascii="Arial" w:hAnsi="Arial"/>
          <w:w w:val="100"/>
          <w:sz w:val="14"/>
          <w:szCs w:val="14"/>
        </w:rPr>
        <w:t>B: MOTIVI LEGATI AL PAGAMENTO DI IMPOSTE O CONTRIBUTI PREVIDENZIALI</w:t>
      </w:r>
    </w:p>
    <w:tbl>
      <w:tblPr>
        <w:tblW w:w="9300" w:type="dxa"/>
        <w:jc w:val="left"/>
        <w:tblInd w:w="-123" w:type="dxa"/>
        <w:tblLayout w:type="fixed"/>
        <w:tblCellMar>
          <w:top w:w="0" w:type="dxa"/>
          <w:left w:w="93" w:type="dxa"/>
          <w:bottom w:w="0" w:type="dxa"/>
          <w:right w:w="108" w:type="dxa"/>
        </w:tblCellMar>
      </w:tblPr>
      <w:tblGrid>
        <w:gridCol w:w="4644"/>
        <w:gridCol w:w="2320"/>
        <w:gridCol w:w="2336"/>
      </w:tblGrid>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color w:val="000000"/>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1032"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color w:val="000000"/>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r>
          </w:p>
        </w:tc>
      </w:tr>
      <w:tr>
        <w:trPr>
          <w:trHeight w:val="470" w:hRule="atLeast"/>
        </w:trPr>
        <w:tc>
          <w:tcPr>
            <w:tcW w:w="4644"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widowControl w:val="false"/>
              <w:ind w:left="284" w:hanging="284"/>
              <w:rPr>
                <w:rFonts w:ascii="Arial" w:hAnsi="Arial" w:cs="Arial"/>
                <w:color w:val="000000"/>
                <w:sz w:val="15"/>
                <w:szCs w:val="15"/>
              </w:rPr>
            </w:pPr>
            <w:r>
              <w:rPr>
                <w:rFonts w:cs="Arial" w:ascii="Arial" w:hAnsi="Arial"/>
                <w:color w:val="000000"/>
                <w:sz w:val="15"/>
                <w:szCs w:val="15"/>
              </w:rPr>
              <w:t>a)   Paese o Stato membro interessato</w:t>
              <w:br/>
            </w:r>
          </w:p>
          <w:p>
            <w:pPr>
              <w:pStyle w:val="Normal"/>
              <w:widowControl w:val="false"/>
              <w:rPr>
                <w:rFonts w:ascii="Arial" w:hAnsi="Arial" w:cs="Arial"/>
                <w:color w:val="000000"/>
                <w:sz w:val="15"/>
                <w:szCs w:val="15"/>
              </w:rPr>
            </w:pPr>
            <w:r>
              <w:rPr>
                <w:rFonts w:cs="Arial" w:ascii="Arial" w:hAnsi="Arial"/>
                <w:color w:val="000000"/>
                <w:sz w:val="15"/>
                <w:szCs w:val="15"/>
              </w:rPr>
              <w:t>b)   Di quale importo si tratta</w:t>
              <w:br/>
            </w:r>
          </w:p>
          <w:p>
            <w:pPr>
              <w:pStyle w:val="Normal"/>
              <w:widowControl w:val="false"/>
              <w:rPr>
                <w:rFonts w:ascii="Arial" w:hAnsi="Arial" w:cs="Arial"/>
                <w:color w:val="000000"/>
                <w:sz w:val="15"/>
                <w:szCs w:val="15"/>
              </w:rPr>
            </w:pPr>
            <w:r>
              <w:rPr>
                <w:rFonts w:cs="Arial" w:ascii="Arial" w:hAnsi="Arial"/>
                <w:color w:val="000000"/>
                <w:sz w:val="15"/>
                <w:szCs w:val="15"/>
              </w:rPr>
              <w:t>c)   Come è stata stabilita tale inottemperanza:</w:t>
              <w:br/>
            </w:r>
          </w:p>
          <w:p>
            <w:pPr>
              <w:pStyle w:val="Normal"/>
              <w:widowControl w:val="false"/>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widowControl w:val="false"/>
              <w:numPr>
                <w:ilvl w:val="0"/>
                <w:numId w:val="7"/>
              </w:numPr>
              <w:ind w:left="284" w:hanging="284"/>
              <w:rPr>
                <w:rFonts w:ascii="Arial" w:hAnsi="Arial" w:cs="Arial"/>
                <w:color w:val="000000"/>
                <w:sz w:val="15"/>
                <w:szCs w:val="15"/>
              </w:rPr>
            </w:pPr>
            <w:r>
              <w:rPr>
                <w:rFonts w:cs="Arial" w:ascii="Arial" w:hAnsi="Arial"/>
                <w:color w:val="000000"/>
                <w:sz w:val="15"/>
                <w:szCs w:val="15"/>
              </w:rPr>
              <w:t>Tale decisione è definitiva e vincolante?</w:t>
            </w:r>
          </w:p>
          <w:p>
            <w:pPr>
              <w:pStyle w:val="Tiret1"/>
              <w:widowControl w:val="false"/>
              <w:numPr>
                <w:ilvl w:val="0"/>
                <w:numId w:val="7"/>
              </w:numPr>
              <w:ind w:left="284" w:hanging="284"/>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widowControl w:val="false"/>
              <w:numPr>
                <w:ilvl w:val="0"/>
                <w:numId w:val="7"/>
              </w:numPr>
              <w:ind w:left="284" w:hanging="284"/>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widowControl w:val="false"/>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Normal"/>
              <w:widowControl w:val="false"/>
              <w:spacing w:before="120" w:after="120"/>
              <w:ind w:left="284" w:hanging="284"/>
              <w:jc w:val="both"/>
              <w:rPr>
                <w:color w:val="000000"/>
              </w:rPr>
            </w:pPr>
            <w:r>
              <w:rPr>
                <w:rFonts w:cs="Arial" w:ascii="Arial" w:hAnsi="Arial"/>
                <w:color w:val="000000"/>
                <w:w w:val="1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0" w:type="dxa"/>
            <w:tcBorders>
              <w:top w:val="single" w:sz="4" w:space="0" w:color="00000A"/>
              <w:left w:val="single" w:sz="4" w:space="0" w:color="00000A"/>
              <w:bottom w:val="single" w:sz="4" w:space="0" w:color="00000A"/>
              <w:right w:val="single" w:sz="4" w:space="0" w:color="00000A"/>
            </w:tcBorders>
            <w:shd w:fill="FFFFFF" w:val="clear"/>
          </w:tcPr>
          <w:p>
            <w:pPr>
              <w:pStyle w:val="Tiret1"/>
              <w:widowControl w:val="false"/>
              <w:spacing w:before="120" w:after="120"/>
              <w:rPr>
                <w:color w:val="000000"/>
              </w:rPr>
            </w:pPr>
            <w:r>
              <w:rPr>
                <w:rFonts w:cs="Arial" w:ascii="Arial" w:hAnsi="Arial"/>
                <w:b/>
                <w:color w:val="000000"/>
                <w:sz w:val="15"/>
                <w:szCs w:val="15"/>
              </w:rPr>
              <w:t>Imposte/tasse</w:t>
            </w:r>
          </w:p>
        </w:tc>
        <w:tc>
          <w:tcPr>
            <w:tcW w:w="233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Contributi previdenziali</w:t>
            </w:r>
          </w:p>
        </w:tc>
      </w:tr>
      <w:tr>
        <w:trPr>
          <w:trHeight w:val="1977" w:hRule="atLeast"/>
        </w:trPr>
        <w:tc>
          <w:tcPr>
            <w:tcW w:w="4644"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b/>
                <w:b/>
                <w:sz w:val="15"/>
                <w:szCs w:val="15"/>
              </w:rPr>
            </w:pPr>
            <w:r>
              <w:rPr>
                <w:rFonts w:cs="Arial" w:ascii="Arial" w:hAnsi="Arial"/>
                <w:b/>
                <w:sz w:val="15"/>
                <w:szCs w:val="15"/>
              </w:rPr>
            </w:r>
          </w:p>
        </w:tc>
        <w:tc>
          <w:tcPr>
            <w:tcW w:w="2320"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br/>
            </w:r>
          </w:p>
          <w:p>
            <w:pPr>
              <w:pStyle w:val="Normal"/>
              <w:widowControl w:val="false"/>
              <w:rPr>
                <w:rFonts w:ascii="Arial" w:hAnsi="Arial" w:cs="Arial"/>
                <w:color w:val="000000"/>
                <w:sz w:val="15"/>
                <w:szCs w:val="15"/>
              </w:rPr>
            </w:pPr>
            <w:r>
              <w:rPr>
                <w:rFonts w:cs="Arial" w:ascii="Arial" w:hAnsi="Arial"/>
                <w:color w:val="000000"/>
                <w:sz w:val="15"/>
                <w:szCs w:val="15"/>
              </w:rP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uppressAutoHyphens w:val="true"/>
              <w:bidi w:val="0"/>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xml:space="preserve">, fornire informazioni dettagliate: [……] </w:t>
            </w:r>
          </w:p>
        </w:tc>
        <w:tc>
          <w:tcPr>
            <w:tcW w:w="233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r>
          </w:p>
          <w:p>
            <w:pPr>
              <w:pStyle w:val="Normal"/>
              <w:widowControl w:val="false"/>
              <w:rPr>
                <w:rFonts w:ascii="Arial" w:hAnsi="Arial" w:cs="Arial"/>
                <w:color w:val="000000"/>
                <w:sz w:val="15"/>
                <w:szCs w:val="15"/>
              </w:rPr>
            </w:pPr>
            <w:r>
              <w:rPr>
                <w:rFonts w:cs="Arial" w:ascii="Arial" w:hAnsi="Arial"/>
                <w:color w:val="000000"/>
                <w:sz w:val="15"/>
                <w:szCs w:val="15"/>
              </w:rPr>
              <w:b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uppressAutoHyphens w:val="true"/>
              <w:bidi w:val="0"/>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fornire informazioni dettagliate: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Se la documentazione pertinente relativa al pagamento di imposte o contributi previdenziali è disponibile elettronicamente, indicare:</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eastAsia="Arial"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Richiamoallanotaapidipagina"/>
                <w:rFonts w:cs="Arial" w:ascii="Arial" w:hAnsi="Arial"/>
                <w:sz w:val="15"/>
                <w:szCs w:val="15"/>
              </w:rPr>
              <w:footnoteReference w:id="20"/>
            </w:r>
            <w:r>
              <w:rPr>
                <w:rFonts w:cs="Arial" w:ascii="Arial" w:hAnsi="Arial"/>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rPr>
          <w:rFonts w:ascii="Arial" w:hAnsi="Arial" w:cs="Arial"/>
          <w:w w:val="100"/>
          <w:sz w:val="15"/>
          <w:szCs w:val="15"/>
        </w:rPr>
      </w:pPr>
      <w:r>
        <w:rPr>
          <w:rFonts w:cs="Arial" w:ascii="Arial" w:hAnsi="Arial"/>
          <w:b w:val="false"/>
          <w:caps/>
          <w:sz w:val="15"/>
          <w:szCs w:val="15"/>
        </w:rPr>
        <w:t>C: motivi legati a insolvenza, conflitto di interessi o illeciti professionali (</w:t>
      </w:r>
      <w:r>
        <w:rPr>
          <w:rStyle w:val="Richiamoallanotaapidipagina"/>
          <w:rFonts w:cs="Arial" w:ascii="Arial" w:hAnsi="Arial"/>
          <w:b/>
          <w:caps/>
          <w:sz w:val="15"/>
          <w:szCs w:val="15"/>
        </w:rPr>
        <w:footnoteReference w:id="21"/>
      </w:r>
      <w:r>
        <w:rPr>
          <w:rFonts w:cs="Arial" w:ascii="Arial" w:hAnsi="Arial"/>
          <w:b w:val="false"/>
          <w:caps/>
          <w:sz w:val="15"/>
          <w:szCs w:val="15"/>
        </w:rPr>
        <w:t>)</w:t>
      </w:r>
    </w:p>
    <w:p>
      <w:pPr>
        <w:pStyle w:val="Normal"/>
        <w:pBdr>
          <w:top w:val="single" w:sz="4" w:space="1" w:color="00000A"/>
          <w:left w:val="single" w:sz="4" w:space="4" w:color="00000A"/>
          <w:bottom w:val="single" w:sz="4" w:space="1" w:color="00000A"/>
          <w:right w:val="single" w:sz="4" w:space="4" w:color="00000A"/>
        </w:pBdr>
        <w:shd w:val="clear" w:fill="BFBFBF"/>
        <w:ind w:right="-432" w:hanging="0"/>
        <w:rPr>
          <w:rFonts w:ascii="Arial" w:hAnsi="Arial" w:cs="Arial"/>
          <w:b/>
          <w:b/>
          <w:sz w:val="15"/>
          <w:szCs w:val="15"/>
        </w:rPr>
      </w:pPr>
      <w:r>
        <w:rPr>
          <w:rFonts w:cs="Arial" w:ascii="Arial" w:hAnsi="Arial"/>
          <w:b/>
          <w:w w:val="1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Informazioni su eventuali situazioni di insolvenza, conflitto di interessi o illeciti professionali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406" w:hRule="atLeast"/>
        </w:trPr>
        <w:tc>
          <w:tcPr>
            <w:tcW w:w="4644"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Richiamoallanotaapidipagina"/>
                <w:rFonts w:cs="Arial" w:ascii="Arial" w:hAnsi="Arial"/>
                <w:color w:val="000000"/>
                <w:sz w:val="15"/>
                <w:szCs w:val="15"/>
              </w:rPr>
              <w:footnoteReference w:id="22"/>
            </w:r>
            <w:r>
              <w:rPr>
                <w:rFonts w:cs="Arial" w:ascii="Arial" w:hAnsi="Arial"/>
                <w:color w:val="000000"/>
                <w:sz w:val="15"/>
                <w:szCs w:val="15"/>
              </w:rPr>
              <w:t xml:space="preserve">) di cui all’articolo 80, comma 5, lett. </w:t>
            </w:r>
            <w:r>
              <w:rPr>
                <w:rFonts w:cs="Arial" w:ascii="Arial" w:hAnsi="Arial"/>
                <w:i/>
                <w:color w:val="000000"/>
                <w:sz w:val="15"/>
                <w:szCs w:val="15"/>
              </w:rPr>
              <w:t>a)</w:t>
            </w:r>
            <w:r>
              <w:rPr>
                <w:rFonts w:cs="Arial" w:ascii="Arial" w:hAnsi="Arial"/>
                <w:color w:val="000000"/>
                <w:sz w:val="15"/>
                <w:szCs w:val="15"/>
              </w:rPr>
              <w:t>, del Codice ?</w:t>
            </w:r>
          </w:p>
          <w:p>
            <w:pPr>
              <w:pStyle w:val="Normal"/>
              <w:widowControl w:val="false"/>
              <w:spacing w:before="0" w:after="0"/>
              <w:rPr>
                <w:rFonts w:ascii="Arial" w:hAnsi="Arial" w:cs="Arial"/>
                <w:color w:val="000000"/>
                <w:sz w:val="15"/>
                <w:szCs w:val="15"/>
              </w:rPr>
            </w:pPr>
            <w:r>
              <w:rPr>
                <w:rFonts w:cs="Arial" w:ascii="Arial" w:hAnsi="Arial"/>
                <w:color w:val="000000"/>
                <w:sz w:val="15"/>
                <w:szCs w:val="15"/>
              </w:rPr>
            </w:r>
          </w:p>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xml:space="preserve">, l'operatore economico ha adottato misure sufficienti a dimostrare la sua affidabilità nonostante l'esistenza di un pertinente motivo di esclusione (autodisciplina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o “Self-Cleaning, cfr. articolo 80, comma 7)?</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5"/>
                <w:szCs w:val="15"/>
              </w:rPr>
            </w:pPr>
            <w:r>
              <w:rPr>
                <w:rFonts w:cs="Arial" w:ascii="Arial" w:hAnsi="Arial"/>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color w:val="000000"/>
                <w:sz w:val="15"/>
                <w:szCs w:val="15"/>
              </w:rPr>
              <w:t>[ ] Sì [ ] No</w:t>
            </w:r>
          </w:p>
        </w:tc>
      </w:tr>
      <w:tr>
        <w:trPr>
          <w:trHeight w:val="405" w:hRule="atLeast"/>
        </w:trPr>
        <w:tc>
          <w:tcPr>
            <w:tcW w:w="4644"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eastAsia="Arial" w:cs="Arial"/>
                <w:color w:val="000000"/>
                <w:sz w:val="15"/>
                <w:szCs w:val="15"/>
              </w:rPr>
            </w:pPr>
            <w:r>
              <w:rPr>
                <w:rFonts w:eastAsia="Arial" w:cs="Arial" w:ascii="Arial" w:hAnsi="Arial"/>
                <w:color w:val="000000"/>
                <w:sz w:val="15"/>
                <w:szCs w:val="15"/>
              </w:rPr>
              <w:t xml:space="preserve"> </w:t>
            </w:r>
          </w:p>
          <w:p>
            <w:pPr>
              <w:pStyle w:val="Normal"/>
              <w:widowControl w:val="false"/>
              <w:rPr>
                <w:rFonts w:ascii="Arial" w:hAnsi="Arial" w:cs="Arial"/>
                <w:color w:val="000000"/>
                <w:sz w:val="15"/>
                <w:szCs w:val="15"/>
              </w:rPr>
            </w:pPr>
            <w:r>
              <w:rPr>
                <w:rFonts w:cs="Arial" w:ascii="Arial" w:hAnsi="Arial"/>
                <w:color w:val="000000"/>
                <w:sz w:val="15"/>
                <w:szCs w:val="15"/>
              </w:rPr>
              <w:t>[ ] Sì [ ] No</w:t>
              <w:b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color w:val="000000"/>
                <w:sz w:val="15"/>
                <w:szCs w:val="15"/>
              </w:rPr>
            </w:pPr>
            <w:r>
              <w:rPr>
                <w:rFonts w:cs="Arial" w:ascii="Arial" w:hAnsi="Arial"/>
                <w:color w:val="000000"/>
                <w:sz w:val="14"/>
                <w:szCs w:val="14"/>
              </w:rPr>
              <w:t xml:space="preserve">[……..…][…….…][……..…][……..…]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Left"/>
              <w:widowControl w:val="false"/>
              <w:tabs>
                <w:tab w:val="clear" w:pos="708"/>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a) fallimento</w:t>
            </w:r>
          </w:p>
          <w:p>
            <w:pPr>
              <w:pStyle w:val="NormalLeft"/>
              <w:widowControl w:val="false"/>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 xml:space="preserve">In caso affermativo: </w:t>
            </w:r>
          </w:p>
          <w:p>
            <w:pPr>
              <w:pStyle w:val="NormalLeft"/>
              <w:widowControl w:val="false"/>
              <w:numPr>
                <w:ilvl w:val="0"/>
                <w:numId w:val="13"/>
              </w:numPr>
              <w:spacing w:before="0" w:after="0"/>
              <w:ind w:left="304" w:hanging="142"/>
              <w:jc w:val="both"/>
              <w:rPr>
                <w:color w:val="000000"/>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numPr>
                <w:ilvl w:val="0"/>
                <w:numId w:val="13"/>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c) concordato preventivo</w:t>
            </w:r>
          </w:p>
          <w:p>
            <w:pPr>
              <w:pStyle w:val="NormalLeft"/>
              <w:widowControl w:val="false"/>
              <w:spacing w:before="0" w:after="0"/>
              <w:jc w:val="both"/>
              <w:rPr>
                <w:rFonts w:ascii="Arial" w:hAnsi="Arial" w:cs="Arial"/>
                <w:color w:val="000000"/>
                <w:sz w:val="14"/>
                <w:szCs w:val="14"/>
              </w:rPr>
            </w:pPr>
            <w:r>
              <w:rPr>
                <w:rFonts w:eastAsia="Arial" w:cs="Arial" w:ascii="Arial" w:hAnsi="Arial"/>
                <w:color w:val="000000"/>
                <w:sz w:val="14"/>
                <w:szCs w:val="14"/>
              </w:rPr>
              <w:t xml:space="preserve">   </w:t>
            </w:r>
          </w:p>
          <w:p>
            <w:pPr>
              <w:pStyle w:val="NormalLeft"/>
              <w:widowControl w:val="false"/>
              <w:spacing w:before="0" w:after="0"/>
              <w:ind w:left="162" w:hanging="0"/>
              <w:jc w:val="both"/>
              <w:rPr/>
            </w:pPr>
            <w:r>
              <w:rPr>
                <w:rFonts w:eastAsia="Arial" w:cs="Arial" w:ascii="Arial" w:hAnsi="Arial"/>
                <w:color w:val="000000"/>
                <w:sz w:val="14"/>
                <w:szCs w:val="14"/>
              </w:rPr>
              <w:t xml:space="preserve"> </w:t>
            </w:r>
            <w:r>
              <w:rPr>
                <w:rFonts w:cs="Arial" w:ascii="Arial" w:hAnsi="Arial"/>
                <w:color w:val="000000"/>
                <w:sz w:val="14"/>
                <w:szCs w:val="14"/>
              </w:rPr>
              <w:t xml:space="preserve">d) è ammesso a concordato con continuità aziendale </w:t>
            </w:r>
          </w:p>
          <w:p>
            <w:pPr>
              <w:pStyle w:val="NormalLeft"/>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In caso di risposta affermativa alla lettera d):</w:t>
            </w:r>
          </w:p>
          <w:p>
            <w:pPr>
              <w:pStyle w:val="NormalLeft"/>
              <w:widowControl w:val="false"/>
              <w:numPr>
                <w:ilvl w:val="0"/>
                <w:numId w:val="13"/>
              </w:numPr>
              <w:tabs>
                <w:tab w:val="clear" w:pos="708"/>
                <w:tab w:val="left" w:pos="304" w:leader="none"/>
              </w:tabs>
              <w:spacing w:before="0" w:after="0"/>
              <w:ind w:left="304" w:hanging="142"/>
              <w:jc w:val="both"/>
              <w:rPr>
                <w:rFonts w:ascii="Arial" w:hAnsi="Arial" w:cs="Arial"/>
                <w:strike/>
                <w:color w:val="000000"/>
                <w:sz w:val="15"/>
                <w:szCs w:val="15"/>
              </w:rPr>
            </w:pPr>
            <w:r>
              <w:rPr>
                <w:rFonts w:cs="Arial" w:ascii="Arial" w:hAnsi="Arial"/>
                <w:color w:val="000000"/>
                <w:sz w:val="14"/>
                <w:szCs w:val="14"/>
              </w:rPr>
              <w:t xml:space="preserve">è stato autorizzato dal giudice delegato ai sensi dell’ articolo 110, comma 3, lett.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p>
            <w:pPr>
              <w:pStyle w:val="NormalLeft"/>
              <w:widowControl w:val="false"/>
              <w:numPr>
                <w:ilvl w:val="0"/>
                <w:numId w:val="13"/>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0" w:after="0"/>
              <w:rPr>
                <w:rFonts w:ascii="Arial" w:hAnsi="Arial" w:cs="Arial"/>
                <w:strike/>
                <w:color w:val="000000"/>
                <w:sz w:val="14"/>
                <w:szCs w:val="14"/>
              </w:rPr>
            </w:pPr>
            <w:r>
              <w:rPr>
                <w:rFonts w:cs="Arial" w:ascii="Arial" w:hAnsi="Arial"/>
                <w:strike/>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pPr>
            <w:r>
              <w:rPr>
                <w:rFonts w:cs="Arial" w:ascii="Arial" w:hAnsi="Arial"/>
                <w:color w:val="000000"/>
                <w:sz w:val="14"/>
                <w:szCs w:val="14"/>
              </w:rPr>
              <w:t xml:space="preserve">In caso affermativo indicare gli estremi dei provvedimenti </w:t>
            </w:r>
          </w:p>
          <w:p>
            <w:pPr>
              <w:pStyle w:val="Normal"/>
              <w:widowControl w:val="false"/>
              <w:spacing w:before="0" w:after="0"/>
              <w:rPr>
                <w:rFonts w:ascii="Arial" w:hAnsi="Arial" w:cs="Arial"/>
                <w:color w:val="000000"/>
              </w:rPr>
            </w:pPr>
            <w:r>
              <w:rPr>
                <w:rFonts w:cs="Arial" w:ascii="Arial" w:hAnsi="Arial"/>
                <w:color w:val="000000"/>
                <w:sz w:val="14"/>
                <w:szCs w:val="14"/>
              </w:rPr>
              <w:t>[………..…]  [………..…]</w:t>
            </w:r>
          </w:p>
          <w:p>
            <w:pPr>
              <w:pStyle w:val="Normal"/>
              <w:widowControl w:val="false"/>
              <w:spacing w:before="0" w:after="0"/>
              <w:rPr>
                <w:rFonts w:ascii="Arial" w:hAnsi="Arial" w:cs="Arial"/>
                <w:color w:val="000000"/>
              </w:rPr>
            </w:pPr>
            <w:r>
              <w:rPr>
                <w:rFonts w:cs="Arial" w:ascii="Arial" w:hAnsi="Arial"/>
                <w:color w:val="000000"/>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 xml:space="preserve">[………..…] </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b/>
                <w:b/>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Richiamoallanotaapidipagina"/>
                <w:rFonts w:cs="Arial" w:ascii="Arial" w:hAnsi="Arial"/>
                <w:color w:val="000000"/>
                <w:sz w:val="15"/>
                <w:szCs w:val="15"/>
              </w:rPr>
              <w:footnoteReference w:id="23"/>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Normal"/>
              <w:widowControl w:val="false"/>
              <w:suppressAutoHyphens w:val="true"/>
              <w:bidi w:val="0"/>
              <w:spacing w:before="120" w:after="120"/>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br/>
              <w:br/>
              <w:t xml:space="preserve"> </w:t>
            </w:r>
          </w:p>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Normal"/>
              <w:widowControl w:val="false"/>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154" w:leader="none"/>
              </w:tabs>
              <w:spacing w:before="0" w:after="0"/>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spacing w:before="120" w:after="0"/>
              <w:rPr>
                <w:rFonts w:ascii="Arial" w:hAnsi="Arial" w:cs="Arial"/>
                <w:b/>
                <w:b/>
                <w:color w:val="000000"/>
                <w:sz w:val="15"/>
                <w:szCs w:val="15"/>
              </w:rPr>
            </w:pPr>
            <w:r>
              <w:rPr>
                <w:rFonts w:cs="Arial" w:ascii="Arial" w:hAnsi="Arial"/>
                <w:b/>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strike/>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b/>
                <w:b/>
                <w:sz w:val="15"/>
                <w:szCs w:val="15"/>
              </w:rPr>
            </w:pPr>
            <w:r>
              <w:rPr>
                <w:rStyle w:val="NormalBoldChar"/>
                <w:rFonts w:eastAsia="Calibri" w:cs="Arial" w:ascii="Arial" w:hAnsi="Arial"/>
                <w:w w:val="100"/>
                <w:sz w:val="15"/>
                <w:szCs w:val="15"/>
              </w:rPr>
              <w:t xml:space="preserve">L'operatore economico è a conoscenza di qualsiasi </w:t>
            </w:r>
            <w:r>
              <w:rPr>
                <w:rFonts w:cs="Arial" w:ascii="Arial" w:hAnsi="Arial"/>
                <w:b/>
                <w:sz w:val="15"/>
                <w:szCs w:val="15"/>
              </w:rPr>
              <w:t>conflitto di interessi(</w:t>
            </w:r>
            <w:r>
              <w:rPr>
                <w:rStyle w:val="Richiamoallanotaapidipagina"/>
                <w:rFonts w:cs="Arial" w:ascii="Arial" w:hAnsi="Arial"/>
                <w:b/>
                <w:sz w:val="15"/>
                <w:szCs w:val="15"/>
              </w:rPr>
              <w:footnoteReference w:id="24"/>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widowControl w:val="false"/>
              <w:spacing w:before="120" w:after="120"/>
              <w:jc w:val="both"/>
              <w:rPr>
                <w:rFonts w:ascii="Arial" w:hAnsi="Arial" w:cs="Arial"/>
                <w:w w:val="100"/>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br/>
              <w:br/>
              <w:br/>
            </w:r>
          </w:p>
          <w:p>
            <w:pPr>
              <w:pStyle w:val="Normal"/>
              <w:widowControl w:val="false"/>
              <w:suppressAutoHyphens w:val="true"/>
              <w:bidi w:val="0"/>
              <w:spacing w:before="120" w:after="120"/>
              <w:rPr>
                <w:rFonts w:ascii="Arial" w:hAnsi="Arial" w:cs="Arial"/>
                <w:sz w:val="15"/>
                <w:szCs w:val="15"/>
              </w:rPr>
            </w:pPr>
            <w:r>
              <w:rPr>
                <w:rFonts w:cs="Arial" w:ascii="Arial" w:hAnsi="Arial"/>
                <w:sz w:val="15"/>
                <w:szCs w:val="15"/>
              </w:rPr>
              <w:t>[………….]</w:t>
            </w:r>
          </w:p>
        </w:tc>
      </w:tr>
      <w:tr>
        <w:trPr>
          <w:trHeight w:val="154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b/>
                <w:b/>
                <w:color w:val="000000"/>
                <w:sz w:val="15"/>
                <w:szCs w:val="15"/>
              </w:rPr>
            </w:pPr>
            <w:r>
              <w:rPr>
                <w:rStyle w:val="NormalBoldChar"/>
                <w:rFonts w:eastAsia="Calibri" w:cs="Arial" w:ascii="Arial" w:hAnsi="Arial"/>
                <w:w w:val="100"/>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widowControl w:val="false"/>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FF0000"/>
                <w:sz w:val="15"/>
                <w:szCs w:val="15"/>
              </w:rPr>
            </w:pPr>
            <w:r>
              <w:rPr>
                <w:rFonts w:cs="Arial" w:ascii="Arial" w:hAnsi="Arial"/>
                <w:sz w:val="15"/>
                <w:szCs w:val="15"/>
              </w:rPr>
              <w:t>[ ] Sì [ ] No</w:t>
              <w:br/>
              <w:br/>
              <w:br/>
              <w:br/>
            </w:r>
          </w:p>
          <w:p>
            <w:pPr>
              <w:pStyle w:val="Normal"/>
              <w:widowControl w:val="false"/>
              <w:rPr>
                <w:rFonts w:ascii="Arial" w:hAnsi="Arial" w:cs="Arial"/>
                <w:color w:val="FF0000"/>
                <w:sz w:val="15"/>
                <w:szCs w:val="15"/>
              </w:rPr>
            </w:pPr>
            <w:r>
              <w:rPr>
                <w:rFonts w:cs="Arial" w:ascii="Arial" w:hAnsi="Arial"/>
                <w:color w:val="FF0000"/>
                <w:sz w:val="15"/>
                <w:szCs w:val="15"/>
              </w:rPr>
            </w:r>
          </w:p>
          <w:p>
            <w:pPr>
              <w:pStyle w:val="Normal"/>
              <w:widowControl w:val="false"/>
              <w:spacing w:before="120" w:after="120"/>
              <w:rPr>
                <w:rFonts w:ascii="Arial" w:hAnsi="Arial" w:cs="Arial"/>
                <w:sz w:val="15"/>
                <w:szCs w:val="15"/>
              </w:rPr>
            </w:pPr>
            <w:r>
              <w:rPr>
                <w:rFonts w:eastAsia="Arial" w:cs="Arial" w:ascii="Arial" w:hAnsi="Arial"/>
                <w:sz w:val="15"/>
                <w:szCs w:val="15"/>
              </w:rPr>
              <w:t xml:space="preserve"> </w:t>
            </w:r>
            <w:r>
              <w:rPr>
                <w:rFonts w:cs="Arial" w:ascii="Arial" w:hAnsi="Arial"/>
                <w:sz w:val="15"/>
                <w:szCs w:val="15"/>
              </w:rPr>
              <w:t>[…………………]</w:t>
            </w:r>
          </w:p>
        </w:tc>
      </w:tr>
      <w:tr>
        <w:trPr>
          <w:trHeight w:val="149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widowControl w:val="false"/>
              <w:numPr>
                <w:ilvl w:val="0"/>
                <w:numId w:val="14"/>
              </w:numPr>
              <w:ind w:left="304" w:hanging="284"/>
              <w:jc w:val="both"/>
              <w:rPr>
                <w:rFonts w:ascii="Arial" w:hAnsi="Arial" w:cs="Arial"/>
                <w:color w:val="000000"/>
                <w:sz w:val="14"/>
                <w:szCs w:val="14"/>
              </w:rPr>
            </w:pPr>
            <w:r>
              <w:rPr>
                <w:rStyle w:val="NormalBoldChar"/>
                <w:rFonts w:eastAsia="Calibri" w:cs="Arial" w:ascii="Arial" w:hAnsi="Arial"/>
                <w:color w:val="000000"/>
                <w:w w:val="100"/>
                <w:sz w:val="14"/>
                <w:szCs w:val="14"/>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widowControl w:val="false"/>
              <w:spacing w:before="120" w:after="120"/>
              <w:jc w:val="both"/>
              <w:rPr/>
            </w:pPr>
            <w:r>
              <w:rPr>
                <w:rFonts w:cs="Arial" w:ascii="Arial" w:hAnsi="Arial"/>
                <w:color w:val="000000"/>
                <w:sz w:val="14"/>
                <w:szCs w:val="14"/>
              </w:rPr>
              <w:br/>
              <w:t xml:space="preserve">b)    </w:t>
            </w:r>
            <w:r>
              <w:rPr>
                <w:rStyle w:val="NormalBoldChar"/>
                <w:rFonts w:eastAsia="Calibri" w:cs="Arial" w:ascii="Arial" w:hAnsi="Arial"/>
                <w:color w:val="000000"/>
                <w:w w:val="100"/>
                <w:sz w:val="14"/>
                <w:szCs w:val="14"/>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24"/>
              </w:rPr>
            </w:pPr>
            <w:r>
              <w:rPr>
                <w:rFonts w:cs="Arial" w:ascii="Arial" w:hAnsi="Arial"/>
                <w:color w:val="000000"/>
                <w:sz w:val="15"/>
                <w:szCs w:val="24"/>
              </w:rPr>
            </w:r>
          </w:p>
          <w:p>
            <w:pPr>
              <w:pStyle w:val="Normal"/>
              <w:widowControl w:val="false"/>
              <w:spacing w:before="120" w:after="120"/>
              <w:rPr>
                <w:color w:val="000000"/>
              </w:rPr>
            </w:pPr>
            <w:r>
              <w:rPr>
                <w:rFonts w:cs="Arial" w:ascii="Arial" w:hAnsi="Arial"/>
                <w:color w:val="000000"/>
                <w:sz w:val="15"/>
                <w:szCs w:val="15"/>
              </w:rPr>
              <w:t>[ ] Sì [ ] No</w:t>
            </w:r>
          </w:p>
        </w:tc>
      </w:tr>
    </w:tbl>
    <w:p>
      <w:pPr>
        <w:pStyle w:val="SectionTitle"/>
        <w:rPr>
          <w:rFonts w:ascii="Arial" w:hAnsi="Arial" w:cs="Arial"/>
          <w:b w:val="false"/>
          <w:b w:val="false"/>
          <w:caps/>
          <w:sz w:val="15"/>
          <w:szCs w:val="15"/>
        </w:rPr>
      </w:pPr>
      <w:r>
        <w:rPr>
          <w:rFonts w:cs="Arial" w:ascii="Arial" w:hAnsi="Arial"/>
          <w:b w:val="false"/>
          <w:caps/>
          <w:sz w:val="15"/>
          <w:szCs w:val="15"/>
        </w:rPr>
      </w:r>
    </w:p>
    <w:p>
      <w:pPr>
        <w:pStyle w:val="SectionTitle"/>
        <w:rPr>
          <w:rFonts w:ascii="Arial" w:hAnsi="Arial" w:cs="Arial"/>
          <w:b w:val="false"/>
          <w:b w:val="false"/>
          <w:caps/>
          <w:sz w:val="15"/>
          <w:szCs w:val="15"/>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color w:val="000000"/>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color w:val="000000"/>
              </w:rPr>
            </w:pPr>
            <w:r>
              <w:rPr>
                <w:rFonts w:cs="Arial" w:ascii="Arial" w:hAnsi="Arial"/>
                <w:color w:val="000000"/>
                <w:sz w:val="14"/>
                <w:szCs w:val="14"/>
              </w:rPr>
              <w:t>Sussistono  a carico dell’operatore economico cause di decadenza, di sospensione o di divieto previste dall'</w:t>
            </w:r>
            <w:r>
              <w:fldChar w:fldCharType="begin"/>
            </w:r>
            <w:r>
              <w:rPr>
                <w:rStyle w:val="CollegamentoInternet"/>
                <w:sz w:val="14"/>
                <w:u w:val="none"/>
                <w:szCs w:val="14"/>
                <w:rFonts w:cs="Arial" w:ascii="Arial" w:hAnsi="Arial"/>
                <w:color w:val="000000"/>
              </w:rPr>
              <w:instrText> HYPERLINK "http://www.bosettiegatti.eu/info/norme/statali/2011_0159.htm" \l "067"</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67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o di un tentativo di infiltrazione mafiosa di cui all'</w:t>
            </w:r>
            <w:r>
              <w:fldChar w:fldCharType="begin"/>
            </w:r>
            <w:r>
              <w:rPr>
                <w:rStyle w:val="CollegamentoInternet"/>
                <w:sz w:val="14"/>
                <w:u w:val="none"/>
                <w:szCs w:val="14"/>
                <w:rFonts w:cs="Arial" w:ascii="Arial" w:hAnsi="Arial"/>
                <w:color w:val="000000"/>
              </w:rPr>
              <w:instrText> HYPERLINK "http://www.bosettiegatti.eu/info/norme/statali/2011_0159.htm" \l "084"</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84, comma 4, del medesimo decreto</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fermo restando quanto previsto dagli </w:t>
            </w:r>
            <w:r>
              <w:fldChar w:fldCharType="begin"/>
            </w:r>
            <w:r>
              <w:rPr>
                <w:rStyle w:val="CollegamentoInternet"/>
                <w:sz w:val="14"/>
                <w:u w:val="none"/>
                <w:szCs w:val="14"/>
                <w:rFonts w:cs="Arial" w:ascii="Arial" w:hAnsi="Arial"/>
                <w:color w:val="000000"/>
              </w:rPr>
              <w:instrText> HYPERLINK "http://www.bosettiegatti.eu/info/norme/statali/2011_0159.htm" \l "088"</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articoli 88, comma 4-bis</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cs="Arial" w:ascii="Arial" w:hAnsi="Arial"/>
                <w:color w:val="000000"/>
              </w:rPr>
              <w:instrText> HYPERLINK "http://www.bosettiegatti.eu/info/norme/statali/2011_0159.htm" \l "092"</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92, commi 2 e 3,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 ] Sì [ ] No</w:t>
            </w:r>
          </w:p>
          <w:p>
            <w:pPr>
              <w:pStyle w:val="Normal"/>
              <w:widowControl w:val="false"/>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val="false"/>
              <w:suppressAutoHyphens w:val="true"/>
              <w:bidi w:val="0"/>
              <w:spacing w:before="120" w:after="120"/>
              <w:rPr/>
            </w:pPr>
            <w:r>
              <w:rPr>
                <w:rFonts w:cs="Arial" w:ascii="Arial" w:hAnsi="Arial"/>
                <w:sz w:val="14"/>
                <w:szCs w:val="14"/>
              </w:rPr>
              <w:t>[…………….…][………………][……..………][…..……..…] (</w:t>
            </w:r>
            <w:r>
              <w:rPr>
                <w:rStyle w:val="Richiamoallanotaapidipagina"/>
                <w:rFonts w:cs="Arial" w:ascii="Arial" w:hAnsi="Arial"/>
                <w:sz w:val="14"/>
                <w:szCs w:val="14"/>
              </w:rPr>
              <w:footnoteReference w:id="25"/>
            </w: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L’operatore economico si trova in una delle seguenti situazioni ?</w:t>
            </w:r>
          </w:p>
          <w:p>
            <w:pPr>
              <w:pStyle w:val="NormaleWeb1"/>
              <w:widowControl w:val="false"/>
              <w:numPr>
                <w:ilvl w:val="0"/>
                <w:numId w:val="9"/>
              </w:numPr>
              <w:spacing w:before="0" w:after="0"/>
              <w:ind w:left="284" w:hanging="284"/>
              <w:jc w:val="both"/>
              <w:rPr/>
            </w:pPr>
            <w:r>
              <w:rPr>
                <w:rFonts w:cs="Arial" w:ascii="Arial" w:hAnsi="Arial"/>
                <w:color w:val="000000"/>
                <w:sz w:val="14"/>
                <w:szCs w:val="14"/>
              </w:rPr>
              <w:t>è stato soggetto alla sanzione interdittiva di cui all'</w:t>
            </w:r>
            <w:r>
              <w:fldChar w:fldCharType="begin"/>
            </w:r>
            <w:r>
              <w:rPr>
                <w:rStyle w:val="CollegamentoInternet"/>
                <w:sz w:val="14"/>
                <w:u w:val="none"/>
                <w:szCs w:val="14"/>
                <w:rFonts w:eastAsia="font361" w:cs="Arial" w:ascii="Arial" w:hAnsi="Arial"/>
                <w:color w:val="000000"/>
              </w:rPr>
              <w:instrText> HYPERLINK "http://www.bosettiegatti.eu/info/norme/statali/2001_0231.htm" \l "09"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9, comma 2, lettera c) del decreto legislativo 8 giugno 2001, n. 231</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rPr>
                <w:rStyle w:val="CollegamentoInternet"/>
                <w:sz w:val="14"/>
                <w:u w:val="none"/>
                <w:szCs w:val="14"/>
                <w:rFonts w:eastAsia="font361" w:cs="Arial" w:ascii="Arial" w:hAnsi="Arial"/>
                <w:color w:val="000000"/>
              </w:rPr>
              <w:instrText> HYPERLINK "http://www.bosettiegatti.eu/info/norme/statali/2008_0081.htm" \l "014"</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14 del decreto legislativo 9 aprile 2008, n. 81</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pPr>
            <w:r>
              <w:rPr>
                <w:rFonts w:cs="Arial" w:ascii="Arial" w:hAnsi="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4"/>
                <w:szCs w:val="14"/>
              </w:rPr>
              <w:t>g</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pPr>
            <w:r>
              <w:rPr>
                <w:rFonts w:cs="Arial" w:ascii="Arial" w:hAnsi="Arial"/>
                <w:color w:val="000000"/>
                <w:sz w:val="14"/>
                <w:szCs w:val="14"/>
              </w:rPr>
              <w:t>ha violato il divieto di intestazione fiduciaria di cui all'</w:t>
            </w:r>
            <w:r>
              <w:rPr>
                <w:rStyle w:val="CollegamentoInternet"/>
                <w:rFonts w:eastAsia="font361"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 xml:space="preserve">)? </w:t>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indicare la data dell’accertamento definitivo e l’autorità o organismo di emanazione:</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rFonts w:ascii="Arial" w:hAnsi="Arial" w:cs="Arial"/>
                <w:color w:val="000000"/>
                <w:sz w:val="14"/>
                <w:szCs w:val="14"/>
              </w:rPr>
            </w:pPr>
            <w:r>
              <w:rPr>
                <w:rFonts w:cs="Arial" w:ascii="Arial" w:hAnsi="Arial"/>
                <w:color w:val="000000"/>
                <w:sz w:val="14"/>
                <w:szCs w:val="14"/>
              </w:rPr>
              <w:t>è in regola con le norme che disciplinano il diritto al lavoro dei disabili di cui all</w:t>
            </w:r>
            <w:r>
              <w:fldChar w:fldCharType="begin"/>
            </w:r>
            <w:r>
              <w:rPr>
                <w:rStyle w:val="CollegamentoInternet"/>
                <w:sz w:val="14"/>
                <w:u w:val="none"/>
                <w:szCs w:val="14"/>
                <w:rFonts w:eastAsia="font361" w:cs="Arial" w:ascii="Arial" w:hAnsi="Arial"/>
                <w:color w:val="000000"/>
              </w:rPr>
              <w:instrText> HYPERLINK "http://www.bosettiegatti.eu/info/norme/statali/1999_0068.htm" \l "17"</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 legge 12 marzo 1999, n. 68</w:t>
            </w:r>
            <w:r>
              <w:rPr>
                <w:rStyle w:val="CollegamentoInternet"/>
                <w:sz w:val="14"/>
                <w:u w:val="none"/>
                <w:szCs w:val="14"/>
                <w:rFonts w:eastAsia="font361" w:cs="Arial" w:ascii="Arial" w:hAnsi="Arial"/>
                <w:color w:val="000000"/>
              </w:rPr>
              <w:fldChar w:fldCharType="end"/>
            </w:r>
          </w:p>
          <w:p>
            <w:pPr>
              <w:pStyle w:val="NormaleWeb1"/>
              <w:widowControl w:val="false"/>
              <w:spacing w:before="0" w:after="0"/>
              <w:ind w:left="284" w:hanging="0"/>
              <w:jc w:val="both"/>
              <w:rPr>
                <w:rFonts w:eastAsia="font361"/>
                <w:color w:val="000000"/>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 xml:space="preserve">); </w:t>
            </w:r>
          </w:p>
          <w:p>
            <w:pPr>
              <w:pStyle w:val="NormaleWeb1"/>
              <w:widowControl w:val="false"/>
              <w:spacing w:before="0" w:after="0"/>
              <w:ind w:left="284" w:hanging="284"/>
              <w:jc w:val="both"/>
              <w:rPr>
                <w:rFonts w:eastAsia="font361"/>
                <w:color w:val="000000"/>
              </w:rPr>
            </w:pPr>
            <w:r>
              <w:rPr>
                <w:rFonts w:eastAsia="font361"/>
                <w:color w:val="000000"/>
              </w:rPr>
            </w:r>
          </w:p>
          <w:p>
            <w:pPr>
              <w:pStyle w:val="NormaleWeb1"/>
              <w:widowControl w:val="false"/>
              <w:spacing w:before="0" w:after="0"/>
              <w:jc w:val="both"/>
              <w:rPr>
                <w:rFonts w:ascii="Arial" w:hAnsi="Arial" w:eastAsia="font361" w:cs="Arial"/>
                <w:color w:val="000000"/>
                <w:sz w:val="14"/>
                <w:szCs w:val="14"/>
              </w:rPr>
            </w:pPr>
            <w:r>
              <w:rPr>
                <w:rFonts w:eastAsia="font361"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304" w:hanging="304"/>
              <w:jc w:val="both"/>
              <w:rPr/>
            </w:pPr>
            <w:r>
              <w:rPr>
                <w:rFonts w:cs="Arial" w:ascii="Arial" w:hAnsi="Arial"/>
                <w:color w:val="000000"/>
                <w:sz w:val="14"/>
                <w:szCs w:val="14"/>
              </w:rPr>
              <w:t xml:space="preserve">è stato vittima dei reati previsti e puniti dagli </w:t>
            </w:r>
            <w:r>
              <w:fldChar w:fldCharType="begin"/>
            </w:r>
            <w:r>
              <w:rPr>
                <w:rStyle w:val="CollegamentoInternet"/>
                <w:sz w:val="14"/>
                <w:u w:val="none"/>
                <w:szCs w:val="14"/>
                <w:rFonts w:eastAsia="font361" w:cs="Arial" w:ascii="Arial" w:hAnsi="Arial"/>
                <w:color w:val="000000"/>
              </w:rPr>
              <w:instrText> HYPERLINK "http://www.bosettiegatti.eu/info/norme/statali/codicepenale.htm" \l "317"</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articoli 317</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eastAsia="font361" w:cs="Arial" w:ascii="Arial" w:hAnsi="Arial"/>
                <w:color w:val="000000"/>
              </w:rPr>
              <w:instrText> HYPERLINK "http://www.bosettiegatti.eu/info/norme/statali/codicepenale.htm" \l "629"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629 del codice penale</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ha denunciato i fatti all’autorità giudiziaria?</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pPr>
            <w:r>
              <w:rPr>
                <w:rFonts w:cs="Arial" w:ascii="Arial" w:hAnsi="Arial"/>
                <w:color w:val="000000"/>
                <w:sz w:val="14"/>
                <w:szCs w:val="14"/>
              </w:rPr>
              <w:t xml:space="preserve">- ricorrono i casi previsti all’articolo 4, primo comma, della Legge 24 novembre 1981, n. 689 (articolo 80, comma 5, lettera l) ?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304" w:hanging="304"/>
              <w:jc w:val="both"/>
              <w:rPr>
                <w:rFonts w:ascii="Arial" w:hAnsi="Arial" w:cs="Arial"/>
                <w:strike/>
                <w:color w:val="000000"/>
                <w:sz w:val="14"/>
                <w:szCs w:val="14"/>
              </w:rPr>
            </w:pPr>
            <w:r>
              <w:rPr>
                <w:rFonts w:cs="Arial" w:ascii="Arial" w:hAnsi="Arial"/>
                <w:color w:val="000000"/>
                <w:sz w:val="14"/>
                <w:szCs w:val="14"/>
              </w:rPr>
              <w:t>si trova rispetto ad un altro partecipante alla medesima procedura di affidamento, in una situazione di controllo di cui all'</w:t>
            </w:r>
            <w:r>
              <w:fldChar w:fldCharType="begin"/>
            </w:r>
            <w:r>
              <w:rPr>
                <w:rStyle w:val="CollegamentoInternet"/>
                <w:sz w:val="14"/>
                <w:u w:val="none"/>
                <w:szCs w:val="14"/>
                <w:rFonts w:eastAsia="font361" w:cs="Arial" w:ascii="Arial" w:hAnsi="Arial"/>
                <w:color w:val="000000"/>
              </w:rPr>
              <w:instrText> HYPERLINK "http://www.bosettiegatti.eu/info/norme/statali/codicecivile.htm" \l "2359"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2359 del codice civile</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trike/>
                <w:color w:val="000000"/>
                <w:sz w:val="15"/>
                <w:szCs w:val="15"/>
              </w:rPr>
            </w:pPr>
            <w:r>
              <w:rPr>
                <w:rFonts w:cs="Arial" w:ascii="Arial" w:hAnsi="Arial"/>
                <w:strike/>
                <w:color w:val="000000"/>
                <w:sz w:val="15"/>
                <w:szCs w:val="15"/>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jc w:val="both"/>
              <w:rPr>
                <w:rFonts w:ascii="Arial" w:hAnsi="Arial" w:cs="Arial"/>
                <w:color w:val="000000"/>
                <w:sz w:val="4"/>
                <w:szCs w:val="4"/>
              </w:rPr>
            </w:pPr>
            <w:r>
              <w:rPr>
                <w:rFonts w:cs="Arial" w:ascii="Arial" w:hAnsi="Arial"/>
                <w:color w:val="000000"/>
                <w:sz w:val="4"/>
                <w:szCs w:val="4"/>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pPr>
            <w:r>
              <w:rPr>
                <w:rFonts w:cs="Arial" w:ascii="Arial" w:hAnsi="Arial"/>
                <w:color w:val="000000"/>
                <w:sz w:val="14"/>
                <w:szCs w:val="14"/>
              </w:rPr>
              <w:t>Nel caso in cui l’operatore non è tenuto alla disciplina legge 68/1999 indicare le motivazioni:</w:t>
            </w:r>
          </w:p>
          <w:p>
            <w:pPr>
              <w:pStyle w:val="Normal"/>
              <w:widowControl w:val="false"/>
              <w:rPr>
                <w:rFonts w:ascii="Arial" w:hAnsi="Arial" w:cs="Arial"/>
                <w:color w:val="000000"/>
                <w:sz w:val="14"/>
                <w:szCs w:val="14"/>
              </w:rPr>
            </w:pPr>
            <w:r>
              <w:rPr>
                <w:rFonts w:cs="Arial" w:ascii="Arial" w:hAnsi="Arial"/>
                <w:color w:val="000000"/>
                <w:sz w:val="14"/>
                <w:szCs w:val="14"/>
              </w:rPr>
              <w:t>(numero dipendenti e/o altro ) [………..…][……….…][……….…]</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strike/>
                <w:color w:val="000000"/>
                <w:sz w:val="15"/>
                <w:szCs w:val="15"/>
              </w:rPr>
            </w:pPr>
            <w:r>
              <w:rPr>
                <w:rFonts w:cs="Arial" w:ascii="Arial" w:hAnsi="Arial"/>
                <w:color w:val="000000"/>
                <w:sz w:val="14"/>
                <w:szCs w:val="14"/>
              </w:rPr>
              <w:t>[………..…][……….…][……….…]</w:t>
            </w:r>
          </w:p>
          <w:p>
            <w:pPr>
              <w:pStyle w:val="Normal"/>
              <w:widowControl w:val="false"/>
              <w:rPr>
                <w:rFonts w:ascii="Arial" w:hAnsi="Arial" w:cs="Arial"/>
                <w:strike/>
                <w:color w:val="000000"/>
                <w:sz w:val="14"/>
                <w:szCs w:val="14"/>
              </w:rPr>
            </w:pPr>
            <w:r>
              <w:rPr>
                <w:rFonts w:cs="Arial" w:ascii="Arial" w:hAnsi="Arial"/>
                <w:strike/>
                <w:color w:val="000000"/>
                <w:sz w:val="14"/>
                <w:szCs w:val="14"/>
              </w:rPr>
            </w:r>
          </w:p>
          <w:p>
            <w:pPr>
              <w:pStyle w:val="Normal"/>
              <w:widowControl w:val="false"/>
              <w:spacing w:before="120" w:after="120"/>
              <w:rPr>
                <w:color w:val="000000"/>
              </w:rPr>
            </w:pPr>
            <w:r>
              <w:rPr>
                <w:rFonts w:cs="Arial" w:ascii="Arial" w:hAnsi="Arial"/>
                <w:color w:val="000000"/>
                <w:sz w:val="14"/>
                <w:szCs w:val="14"/>
              </w:rPr>
              <w:t>[ ] Sì [ ] No</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numPr>
                <w:ilvl w:val="0"/>
                <w:numId w:val="9"/>
              </w:numPr>
              <w:spacing w:before="120" w:after="120"/>
              <w:rPr>
                <w:rFonts w:ascii="Arial" w:hAnsi="Arial" w:cs="Arial"/>
                <w:color w:val="000000"/>
                <w:sz w:val="14"/>
                <w:szCs w:val="14"/>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spacing w:before="120" w:after="120"/>
              <w:rPr>
                <w:rFonts w:ascii="Arial" w:hAnsi="Arial" w:eastAsia="Arial" w:cs="Arial"/>
                <w:color w:val="000000"/>
                <w:sz w:val="15"/>
                <w:szCs w:val="15"/>
              </w:rPr>
            </w:pPr>
            <w:r>
              <w:rPr>
                <w:rFonts w:eastAsia="Arial" w:cs="Arial" w:ascii="Arial" w:hAnsi="Arial"/>
                <w:color w:val="000000"/>
                <w:sz w:val="15"/>
                <w:szCs w:val="15"/>
              </w:rPr>
              <w:t xml:space="preserve"> </w:t>
            </w:r>
          </w:p>
        </w:tc>
      </w:tr>
    </w:tbl>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r>
        <w:br w:type="page"/>
      </w:r>
    </w:p>
    <w:p>
      <w:pPr>
        <w:pStyle w:val="Normal"/>
        <w:jc w:val="center"/>
        <w:rPr>
          <w:rFonts w:ascii="Arial" w:hAnsi="Arial" w:cs="Arial"/>
          <w:sz w:val="17"/>
          <w:szCs w:val="17"/>
        </w:rPr>
      </w:pPr>
      <w:r>
        <w:rPr>
          <w:sz w:val="18"/>
          <w:szCs w:val="18"/>
        </w:rPr>
        <w:t>Parte IV: Criteri di selezione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pPr>
      <w:r>
        <w:rPr>
          <w:rFonts w:cs="Arial" w:ascii="Arial" w:hAnsi="Arial"/>
          <w:sz w:val="14"/>
          <w:szCs w:val="14"/>
        </w:rPr>
        <w:t xml:space="preserve">In merito ai criteri di selezione (sezione </w:t>
      </w:r>
      <w:r>
        <w:rPr>
          <w:rFonts w:eastAsia="Symbol" w:cs="Symbol" w:ascii="Symbol" w:hAnsi="Symbol"/>
          <w:sz w:val="14"/>
          <w:szCs w:val="14"/>
        </w:rPr>
        <w:t></w:t>
      </w:r>
      <w:r>
        <w:rPr>
          <w:rFonts w:cs="Arial" w:ascii="Arial" w:hAnsi="Arial"/>
          <w:sz w:val="14"/>
          <w:szCs w:val="14"/>
        </w:rPr>
        <w:t xml:space="preserve"> o sezioni da A a D della presente parte)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r>
        <w:rPr>
          <w:rFonts w:eastAsia="Symbol"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spacing w:before="0" w:after="0"/>
        <w:rPr>
          <w:sz w:val="16"/>
          <w:szCs w:val="16"/>
        </w:rPr>
      </w:pPr>
      <w:r>
        <w:rPr>
          <w:sz w:val="16"/>
          <w:szCs w:val="16"/>
        </w:rPr>
      </w:r>
    </w:p>
    <w:p>
      <w:pPr>
        <w:pStyle w:val="Normal"/>
        <w:pBdr>
          <w:top w:val="single" w:sz="4" w:space="1" w:color="00000A"/>
          <w:left w:val="single" w:sz="4" w:space="4" w:color="00000A"/>
          <w:bottom w:val="single" w:sz="4" w:space="1" w:color="00000A"/>
          <w:right w:val="single" w:sz="4" w:space="4" w:color="00000A"/>
        </w:pBdr>
        <w:shd w:val="clear" w:fill="BFBFBF"/>
        <w:ind w:right="-432" w:hanging="0"/>
        <w:rPr>
          <w:rFonts w:ascii="Arial" w:hAnsi="Arial" w:cs="Arial"/>
          <w:b/>
          <w:b/>
          <w:sz w:val="15"/>
          <w:szCs w:val="15"/>
        </w:rPr>
      </w:pPr>
      <w:r>
        <w:rPr>
          <w:rFonts w:cs="Arial" w:ascii="Arial" w:hAnsi="Arial"/>
          <w:b/>
          <w:w w:val="1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w w:val="100"/>
          <w:sz w:val="15"/>
          <w:szCs w:val="15"/>
        </w:rPr>
        <w:t></w:t>
      </w:r>
      <w:r>
        <w:rPr>
          <w:rFonts w:cs="Arial" w:ascii="Arial" w:hAnsi="Arial"/>
          <w:b/>
          <w:w w:val="100"/>
          <w:sz w:val="15"/>
          <w:szCs w:val="15"/>
        </w:rPr>
        <w:t xml:space="preserve"> della parte IV senza compilare nessun'altra sezione della parte IV:</w:t>
      </w:r>
    </w:p>
    <w:tbl>
      <w:tblPr>
        <w:tblW w:w="9337" w:type="dxa"/>
        <w:jc w:val="left"/>
        <w:tblInd w:w="-123" w:type="dxa"/>
        <w:tblLayout w:type="fixed"/>
        <w:tblCellMar>
          <w:top w:w="0" w:type="dxa"/>
          <w:left w:w="93" w:type="dxa"/>
          <w:bottom w:w="0" w:type="dxa"/>
          <w:right w:w="108" w:type="dxa"/>
        </w:tblCellMar>
      </w:tblPr>
      <w:tblGrid>
        <w:gridCol w:w="4605"/>
        <w:gridCol w:w="4731"/>
      </w:tblGrid>
      <w:tr>
        <w:trPr/>
        <w:tc>
          <w:tcPr>
            <w:tcW w:w="460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Rispetto di tutti i criteri di selezione richiesti</w:t>
            </w:r>
          </w:p>
        </w:tc>
        <w:tc>
          <w:tcPr>
            <w:tcW w:w="473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0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Soddisfa i criteri di selezione richiesti:</w:t>
            </w:r>
          </w:p>
        </w:tc>
        <w:tc>
          <w:tcPr>
            <w:tcW w:w="473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w w:val="100"/>
                <w:sz w:val="15"/>
                <w:szCs w:val="15"/>
              </w:rPr>
            </w:pPr>
            <w:r>
              <w:rPr>
                <w:rFonts w:cs="Arial" w:ascii="Arial" w:hAnsi="Arial"/>
                <w:w w:val="100"/>
                <w:sz w:val="15"/>
                <w:szCs w:val="15"/>
              </w:rPr>
              <w:t>[ ] Sì [ ] No</w:t>
            </w:r>
          </w:p>
        </w:tc>
      </w:tr>
    </w:tbl>
    <w:p>
      <w:pPr>
        <w:pStyle w:val="SectionTitle"/>
        <w:spacing w:before="120" w:after="120"/>
        <w:jc w:val="both"/>
        <w:rPr>
          <w:rFonts w:ascii="Arial" w:hAnsi="Arial" w:cs="Arial"/>
          <w:b w:val="false"/>
          <w:b w:val="false"/>
          <w:caps/>
          <w:sz w:val="16"/>
          <w:szCs w:val="16"/>
        </w:rPr>
      </w:pPr>
      <w:r>
        <w:rPr>
          <w:rFonts w:cs="Arial" w:ascii="Arial" w:hAnsi="Arial"/>
          <w:b w:val="false"/>
          <w:caps/>
          <w:sz w:val="16"/>
          <w:szCs w:val="16"/>
        </w:rPr>
      </w:r>
    </w:p>
    <w:p>
      <w:pPr>
        <w:pStyle w:val="SectionTitle"/>
        <w:jc w:val="both"/>
        <w:rPr>
          <w:rFonts w:ascii="Arial" w:hAnsi="Arial" w:cs="Arial"/>
          <w:color w:val="000000"/>
          <w:w w:val="100"/>
          <w:sz w:val="15"/>
          <w:szCs w:val="15"/>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xml:space="preserve">, del Codice) </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sz w:val="15"/>
          <w:szCs w:val="15"/>
        </w:rPr>
      </w:pPr>
      <w:r>
        <w:rPr>
          <w:rFonts w:cs="Arial" w:ascii="Arial" w:hAnsi="Arial"/>
          <w:b/>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Idoneità</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2"/>
              </w:numPr>
              <w:tabs>
                <w:tab w:val="clear" w:pos="708"/>
                <w:tab w:val="left" w:pos="284" w:leader="none"/>
              </w:tabs>
              <w:spacing w:before="120" w:after="120"/>
              <w:ind w:left="284" w:hanging="284"/>
              <w:contextualSpacing/>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Richiamoallanotaapidipagina"/>
                <w:rFonts w:cs="Arial" w:ascii="Arial" w:hAnsi="Arial"/>
                <w:sz w:val="15"/>
                <w:szCs w:val="15"/>
              </w:rPr>
              <w:footnoteReference w:id="26"/>
            </w:r>
            <w:r>
              <w:rPr>
                <w:rFonts w:cs="Arial" w:ascii="Arial" w:hAnsi="Arial"/>
                <w:sz w:val="15"/>
                <w:szCs w:val="15"/>
              </w:rPr>
              <w:t>)</w:t>
              <w:br/>
            </w:r>
          </w:p>
          <w:p>
            <w:pPr>
              <w:pStyle w:val="Paragrafoelenco1"/>
              <w:widowControl w:val="false"/>
              <w:spacing w:before="120" w:after="120"/>
              <w:ind w:left="284"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sz w:val="15"/>
                <w:szCs w:val="15"/>
              </w:rPr>
            </w:pPr>
            <w:r>
              <w:rPr>
                <w:rFonts w:cs="Arial" w:ascii="Arial" w:hAnsi="Arial"/>
                <w:w w:val="100"/>
                <w:sz w:val="15"/>
                <w:szCs w:val="15"/>
              </w:rPr>
              <w:t>[………….…]</w:t>
              <w:br/>
              <w:b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rHeight w:val="51"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2"/>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Per gli appalti di servizi:</w:t>
            </w:r>
          </w:p>
          <w:p>
            <w:pPr>
              <w:pStyle w:val="Paragrafoelenco1"/>
              <w:widowControl w:val="false"/>
              <w:tabs>
                <w:tab w:val="clear" w:pos="708"/>
                <w:tab w:val="left" w:pos="284" w:leader="none"/>
              </w:tabs>
              <w:ind w:left="284" w:hanging="0"/>
              <w:rPr>
                <w:rFonts w:ascii="Arial" w:hAnsi="Arial" w:cs="Arial"/>
                <w:sz w:val="15"/>
                <w:szCs w:val="15"/>
              </w:rPr>
            </w:pPr>
            <w:r>
              <w:rPr>
                <w:rFonts w:cs="Arial" w:ascii="Arial" w:hAnsi="Arial"/>
                <w:sz w:val="15"/>
                <w:szCs w:val="15"/>
              </w:rPr>
            </w:r>
          </w:p>
          <w:p>
            <w:pPr>
              <w:pStyle w:val="Paragrafoelenco1"/>
              <w:widowControl w:val="false"/>
              <w:tabs>
                <w:tab w:val="clear" w:pos="708"/>
                <w:tab w:val="left" w:pos="284" w:leader="none"/>
              </w:tabs>
              <w:ind w:left="284" w:hanging="0"/>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Paragrafoelenco1"/>
              <w:widowControl w:val="false"/>
              <w:tabs>
                <w:tab w:val="clear" w:pos="708"/>
                <w:tab w:val="left" w:pos="0" w:leader="none"/>
              </w:tabs>
              <w:spacing w:before="120" w:after="120"/>
              <w:ind w:left="0"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br/>
              <w:t>[ ] Sì [ ] No</w:t>
              <w:br/>
              <w:br/>
              <w:t>In caso affermativo, specificare quale documentazione e se l'operatore economico ne dispone: [ …] [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spacing w:before="0" w:after="0"/>
        <w:jc w:val="both"/>
        <w:rPr>
          <w:rFonts w:ascii="Arial" w:hAnsi="Arial" w:cs="Arial"/>
          <w:sz w:val="4"/>
          <w:szCs w:val="4"/>
        </w:rPr>
      </w:pPr>
      <w:r>
        <w:rPr>
          <w:rFonts w:cs="Arial" w:ascii="Arial" w:hAnsi="Arial"/>
          <w:sz w:val="4"/>
          <w:szCs w:val="4"/>
        </w:rPr>
      </w:r>
    </w:p>
    <w:p>
      <w:pPr>
        <w:pStyle w:val="Normal"/>
        <w:spacing w:before="0" w:after="120"/>
        <w:rPr>
          <w:rFonts w:ascii="Arial" w:hAnsi="Arial" w:cs="Arial"/>
          <w:sz w:val="4"/>
          <w:szCs w:val="4"/>
        </w:rPr>
      </w:pPr>
      <w:r>
        <w:rPr>
          <w:rFonts w:cs="Arial" w:ascii="Arial" w:hAnsi="Arial"/>
          <w:sz w:val="4"/>
          <w:szCs w:val="4"/>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w w:val="100"/>
          <w:sz w:val="15"/>
          <w:szCs w:val="15"/>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83,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w w:val="1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Capacità economica e finanziaria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284" w:hanging="284"/>
              <w:rPr>
                <w:rFonts w:ascii="Arial" w:hAnsi="Arial" w:cs="Arial"/>
                <w:b/>
                <w:b/>
                <w:sz w:val="12"/>
                <w:szCs w:val="12"/>
              </w:rPr>
            </w:pPr>
            <w:r>
              <w:rPr>
                <w:rFonts w:cs="Arial" w:ascii="Arial" w:hAnsi="Arial"/>
                <w:sz w:val="15"/>
                <w:szCs w:val="15"/>
              </w:rPr>
              <w:t xml:space="preserve">1a)  Il </w:t>
            </w:r>
            <w:r>
              <w:rPr>
                <w:rFonts w:cs="Arial" w:ascii="Arial" w:hAnsi="Arial"/>
                <w:b/>
                <w:sz w:val="15"/>
                <w:szCs w:val="15"/>
              </w:rPr>
              <w:t>fatturato annuo</w:t>
            </w:r>
            <w:r>
              <w:rPr>
                <w:rFonts w:cs="Arial" w:ascii="Arial" w:hAnsi="Arial"/>
                <w:sz w:val="15"/>
                <w:szCs w:val="15"/>
              </w:rPr>
              <w:t xml:space="preserve"> ("generale") dell'operatore economico per il numero di esercizi richiesto nell'avviso o bando pertinente o nei documenti di gara è il seguente</w:t>
            </w:r>
            <w:r>
              <w:rPr>
                <w:rFonts w:cs="Arial" w:ascii="Arial" w:hAnsi="Arial"/>
                <w:b/>
                <w:sz w:val="15"/>
                <w:szCs w:val="15"/>
              </w:rPr>
              <w:t>:</w:t>
            </w:r>
          </w:p>
          <w:p>
            <w:pPr>
              <w:pStyle w:val="Normal"/>
              <w:widowControl w:val="false"/>
              <w:ind w:left="284" w:hanging="284"/>
              <w:rPr>
                <w:rFonts w:ascii="Arial" w:hAnsi="Arial" w:cs="Arial"/>
                <w:b/>
                <w:b/>
                <w:sz w:val="12"/>
                <w:szCs w:val="12"/>
              </w:rPr>
            </w:pPr>
            <w:r>
              <w:rPr>
                <w:rFonts w:cs="Arial" w:ascii="Arial" w:hAnsi="Arial"/>
                <w:b/>
                <w:sz w:val="12"/>
                <w:szCs w:val="12"/>
              </w:rPr>
            </w:r>
          </w:p>
          <w:p>
            <w:pPr>
              <w:pStyle w:val="Normal"/>
              <w:widowControl w:val="false"/>
              <w:ind w:left="284" w:hanging="284"/>
              <w:rPr>
                <w:rFonts w:ascii="Arial" w:hAnsi="Arial" w:cs="Arial"/>
                <w:sz w:val="12"/>
                <w:szCs w:val="12"/>
              </w:rPr>
            </w:pPr>
            <w:r>
              <w:rPr>
                <w:rFonts w:cs="Arial" w:ascii="Arial" w:hAnsi="Arial"/>
                <w:b/>
                <w:sz w:val="15"/>
                <w:szCs w:val="15"/>
              </w:rPr>
              <w:t>e/o,</w:t>
            </w:r>
          </w:p>
          <w:p>
            <w:pPr>
              <w:pStyle w:val="Normal"/>
              <w:widowControl w:val="false"/>
              <w:ind w:left="284" w:hanging="142"/>
              <w:rPr>
                <w:rFonts w:ascii="Arial" w:hAnsi="Arial" w:cs="Arial"/>
                <w:sz w:val="12"/>
                <w:szCs w:val="12"/>
              </w:rPr>
            </w:pPr>
            <w:r>
              <w:rPr>
                <w:rFonts w:cs="Arial" w:ascii="Arial" w:hAnsi="Arial"/>
                <w:sz w:val="12"/>
                <w:szCs w:val="12"/>
              </w:rPr>
            </w:r>
          </w:p>
          <w:p>
            <w:pPr>
              <w:pStyle w:val="Normal"/>
              <w:widowControl w:val="false"/>
              <w:ind w:left="284" w:hanging="284"/>
              <w:rPr>
                <w:rFonts w:ascii="Arial" w:hAnsi="Arial" w:cs="Arial"/>
                <w:sz w:val="15"/>
                <w:szCs w:val="15"/>
              </w:rPr>
            </w:pPr>
            <w:r>
              <w:rPr>
                <w:rFonts w:cs="Arial" w:ascii="Arial" w:hAnsi="Arial"/>
                <w:sz w:val="15"/>
                <w:szCs w:val="15"/>
              </w:rPr>
              <w:t xml:space="preserve">1b)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per il numero di esercizi richiesto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7"/>
            </w:r>
            <w:r>
              <w:rPr>
                <w:rFonts w:cs="Arial" w:ascii="Arial" w:hAnsi="Arial"/>
                <w:sz w:val="15"/>
                <w:szCs w:val="15"/>
              </w:rPr>
              <w:t>)</w:t>
            </w:r>
            <w:r>
              <w:rPr>
                <w:rFonts w:cs="Arial" w:ascii="Arial" w:hAnsi="Arial"/>
                <w:b/>
                <w:sz w:val="15"/>
                <w:szCs w:val="15"/>
              </w:rPr>
              <w:t>:</w:t>
            </w:r>
          </w:p>
          <w:p>
            <w:pPr>
              <w:pStyle w:val="Normal"/>
              <w:widowControl w:val="false"/>
              <w:spacing w:before="120" w:after="120"/>
              <w:ind w:left="284" w:hanging="284"/>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esercizio:  [……] fatturato: [……] […] valuta</w:t>
              <w:br/>
              <w:t>esercizio:  [……] fatturato: [……] […] valuta</w:t>
              <w:br/>
              <w:t>esercizio:  [……] fatturato: [……] […] valuta</w:t>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284" w:hanging="284"/>
              <w:jc w:val="both"/>
              <w:rPr>
                <w:rFonts w:ascii="Arial" w:hAnsi="Arial" w:cs="Arial"/>
                <w:b/>
                <w:b/>
                <w:sz w:val="15"/>
                <w:szCs w:val="15"/>
              </w:rPr>
            </w:pPr>
            <w:r>
              <w:rPr>
                <w:rFonts w:cs="Arial" w:ascii="Arial" w:hAnsi="Arial"/>
                <w:sz w:val="15"/>
                <w:szCs w:val="15"/>
              </w:rPr>
              <w:t xml:space="preserve">2a)  Il </w:t>
            </w:r>
            <w:r>
              <w:rPr>
                <w:rFonts w:cs="Arial" w:ascii="Arial" w:hAnsi="Arial"/>
                <w:b/>
                <w:sz w:val="15"/>
                <w:szCs w:val="15"/>
              </w:rPr>
              <w:t>fatturato</w:t>
            </w:r>
            <w:r>
              <w:rPr>
                <w:rFonts w:cs="Arial" w:ascii="Arial" w:hAnsi="Arial"/>
                <w:sz w:val="15"/>
                <w:szCs w:val="15"/>
              </w:rPr>
              <w:t xml:space="preserve"> annuo ("specifico") dell'operatore economico</w:t>
            </w:r>
            <w:r>
              <w:rPr>
                <w:rFonts w:cs="Arial" w:ascii="Arial" w:hAnsi="Arial"/>
                <w:b/>
                <w:sz w:val="15"/>
                <w:szCs w:val="15"/>
              </w:rPr>
              <w:t xml:space="preserve"> nel settore di attività oggetto dell'appalto</w:t>
            </w:r>
            <w:r>
              <w:rPr>
                <w:rFonts w:cs="Arial" w:ascii="Arial" w:hAnsi="Arial"/>
                <w:sz w:val="15"/>
                <w:szCs w:val="15"/>
              </w:rPr>
              <w:t xml:space="preserve"> e specificato nell'avviso o bando pertinente o nei documenti di gara per il numero di esercizi richiesto è il seguente:</w:t>
            </w:r>
          </w:p>
          <w:p>
            <w:pPr>
              <w:pStyle w:val="Normal"/>
              <w:widowControl w:val="false"/>
              <w:rPr>
                <w:rFonts w:ascii="Arial" w:hAnsi="Arial" w:cs="Arial"/>
                <w:sz w:val="15"/>
                <w:szCs w:val="15"/>
              </w:rPr>
            </w:pPr>
            <w:r>
              <w:rPr>
                <w:rFonts w:cs="Arial" w:ascii="Arial" w:hAnsi="Arial"/>
                <w:b/>
                <w:sz w:val="15"/>
                <w:szCs w:val="15"/>
              </w:rPr>
              <w:t>e/o,</w:t>
            </w:r>
          </w:p>
          <w:p>
            <w:pPr>
              <w:pStyle w:val="Normal"/>
              <w:widowControl w:val="false"/>
              <w:ind w:left="284" w:hanging="284"/>
              <w:jc w:val="both"/>
              <w:rPr>
                <w:rFonts w:ascii="Arial" w:hAnsi="Arial" w:cs="Arial"/>
                <w:sz w:val="15"/>
                <w:szCs w:val="15"/>
              </w:rPr>
            </w:pPr>
            <w:r>
              <w:rPr>
                <w:rFonts w:cs="Arial" w:ascii="Arial" w:hAnsi="Arial"/>
                <w:sz w:val="15"/>
                <w:szCs w:val="15"/>
              </w:rPr>
              <w:t xml:space="preserve">2b)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nel settore e per il numero di esercizi specificato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8"/>
            </w:r>
            <w:r>
              <w:rPr>
                <w:rFonts w:cs="Arial" w:ascii="Arial" w:hAnsi="Arial"/>
                <w:sz w:val="15"/>
                <w:szCs w:val="15"/>
              </w:rPr>
              <w:t>)</w:t>
            </w:r>
            <w:r>
              <w:rPr>
                <w:rFonts w:cs="Arial" w:ascii="Arial" w:hAnsi="Arial"/>
                <w:b/>
                <w:sz w:val="15"/>
                <w:szCs w:val="15"/>
              </w:rPr>
              <w:t>:</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esercizio: [……] fatturato: [……] […]valuta</w:t>
              <w:br/>
              <w:t>esercizio: [……] fatturato: [……] […]valuta</w:t>
              <w:br/>
              <w:t>esercizio: [……] fatturato: [……] […]valuta</w:t>
              <w:br/>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b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rFonts w:ascii="Arial" w:hAnsi="Arial" w:cs="Arial"/>
                <w:sz w:val="15"/>
                <w:szCs w:val="15"/>
              </w:rPr>
            </w:pPr>
            <w:r>
              <w:rPr>
                <w:rFonts w:cs="Arial"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jc w:val="both"/>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 xml:space="preserve">indici finanziari </w:t>
            </w:r>
            <w:r>
              <w:rPr>
                <w:rFonts w:cs="Arial" w:ascii="Arial" w:hAnsi="Arial"/>
                <w:sz w:val="15"/>
                <w:szCs w:val="15"/>
              </w:rPr>
              <w:t>(</w:t>
            </w:r>
            <w:r>
              <w:rPr>
                <w:rStyle w:val="Richiamoallanotaapidipagina"/>
                <w:rFonts w:cs="Arial" w:ascii="Arial" w:hAnsi="Arial"/>
                <w:sz w:val="15"/>
                <w:szCs w:val="15"/>
              </w:rPr>
              <w:footnoteReference w:id="29"/>
            </w:r>
            <w:r>
              <w:rPr>
                <w:rFonts w:cs="Arial" w:ascii="Arial" w:hAnsi="Arial"/>
                <w:sz w:val="15"/>
                <w:szCs w:val="15"/>
              </w:rPr>
              <w:t>) specificati nell'avviso o bando pertinente o nei documenti di gar</w:t>
            </w:r>
            <w:r>
              <w:rPr>
                <w:rFonts w:cs="Arial" w:ascii="Arial" w:hAnsi="Arial"/>
                <w:color w:val="000000"/>
                <w:sz w:val="15"/>
                <w:szCs w:val="15"/>
              </w:rPr>
              <w:t xml:space="preserve">a ai sensi dell’art. 83 comma 4, lett. </w:t>
            </w:r>
            <w:r>
              <w:rPr>
                <w:rFonts w:cs="Arial" w:ascii="Arial" w:hAnsi="Arial"/>
                <w:i/>
                <w:color w:val="000000"/>
                <w:sz w:val="15"/>
                <w:szCs w:val="15"/>
              </w:rPr>
              <w:t>b)</w:t>
            </w:r>
            <w:r>
              <w:rPr>
                <w:rFonts w:cs="Arial" w:ascii="Arial" w:hAnsi="Arial"/>
                <w:color w:val="000000"/>
                <w:sz w:val="15"/>
                <w:szCs w:val="15"/>
              </w:rPr>
              <w:t xml:space="preserve">, del Codice, l'operatore economico dichiara che i valori attuali degli indici richiesti </w:t>
            </w:r>
            <w:r>
              <w:rPr>
                <w:rFonts w:cs="Arial" w:ascii="Arial" w:hAnsi="Arial"/>
                <w:sz w:val="15"/>
                <w:szCs w:val="15"/>
              </w:rPr>
              <w:t>sono i seguenti:</w:t>
            </w:r>
          </w:p>
          <w:p>
            <w:pPr>
              <w:pStyle w:val="Paragrafoelenco1"/>
              <w:widowControl w:val="false"/>
              <w:spacing w:before="120" w:after="120"/>
              <w:ind w:left="0"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sz w:val="15"/>
                <w:szCs w:val="15"/>
              </w:rPr>
            </w:pPr>
            <w:r>
              <w:rPr>
                <w:rFonts w:cs="Arial" w:ascii="Arial" w:hAnsi="Arial"/>
                <w:sz w:val="15"/>
                <w:szCs w:val="15"/>
              </w:rPr>
              <w:t>(indicazione dell'indice richiesto, come rapporto tra x e y (</w:t>
            </w:r>
            <w:r>
              <w:rPr>
                <w:rStyle w:val="Richiamoallanotaapidipagina"/>
                <w:rFonts w:cs="Arial" w:ascii="Arial" w:hAnsi="Arial"/>
                <w:sz w:val="15"/>
                <w:szCs w:val="15"/>
              </w:rPr>
              <w:footnoteReference w:id="30"/>
            </w:r>
            <w:r>
              <w:rPr>
                <w:rFonts w:cs="Arial" w:ascii="Arial" w:hAnsi="Arial"/>
                <w:sz w:val="15"/>
                <w:szCs w:val="15"/>
              </w:rPr>
              <w:t>), e valore)</w:t>
              <w:br/>
              <w:t>[……], [……] (</w:t>
            </w:r>
            <w:r>
              <w:rPr>
                <w:rStyle w:val="Richiamoallanotaapidipagina"/>
                <w:rFonts w:cs="Arial" w:ascii="Arial" w:hAnsi="Arial"/>
                <w:sz w:val="15"/>
                <w:szCs w:val="15"/>
              </w:rPr>
              <w:footnoteReference w:id="31"/>
            </w:r>
            <w:r>
              <w:rPr>
                <w:rFonts w:cs="Arial" w:ascii="Arial" w:hAnsi="Arial"/>
                <w:sz w:val="15"/>
                <w:szCs w:val="15"/>
              </w:rPr>
              <w:t>)</w:t>
              <w:br/>
            </w:r>
            <w:r>
              <w:rPr>
                <w:rFonts w:cs="Arial" w:ascii="Arial" w:hAnsi="Arial"/>
                <w:i/>
                <w:sz w:val="15"/>
                <w:szCs w:val="15"/>
              </w:rP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rPr>
                <w:rStyle w:val="NormalBoldChar"/>
                <w:rFonts w:ascii="Arial" w:hAnsi="Arial" w:eastAsia="Calibri" w:cs="Arial"/>
                <w:b w:val="false"/>
                <w:b w:val="false"/>
                <w:sz w:val="15"/>
                <w:szCs w:val="15"/>
              </w:rPr>
            </w:pPr>
            <w:r>
              <w:rPr>
                <w:rFonts w:cs="Arial" w:ascii="Arial" w:hAnsi="Arial"/>
                <w:sz w:val="15"/>
                <w:szCs w:val="15"/>
              </w:rPr>
              <w:t xml:space="preserve">L'importo assicurato </w:t>
            </w:r>
            <w:r>
              <w:rPr>
                <w:rFonts w:cs="Arial" w:ascii="Arial" w:hAnsi="Arial"/>
                <w:color w:val="000000"/>
                <w:sz w:val="15"/>
                <w:szCs w:val="15"/>
              </w:rPr>
              <w:t xml:space="preserve">dalla </w:t>
            </w:r>
            <w:r>
              <w:rPr>
                <w:rFonts w:cs="Arial" w:ascii="Arial" w:hAnsi="Arial"/>
                <w:b/>
                <w:color w:val="000000"/>
                <w:sz w:val="15"/>
                <w:szCs w:val="15"/>
              </w:rPr>
              <w:t>copertura contro i rischi professional</w:t>
            </w:r>
            <w:r>
              <w:rPr>
                <w:rFonts w:cs="Arial" w:ascii="Arial" w:hAnsi="Arial"/>
                <w:color w:val="000000"/>
                <w:sz w:val="15"/>
                <w:szCs w:val="15"/>
              </w:rPr>
              <w:t xml:space="preserve">i è il seguente (articolo 83, comma 4, lettera </w:t>
            </w:r>
            <w:r>
              <w:rPr>
                <w:rFonts w:cs="Arial" w:ascii="Arial" w:hAnsi="Arial"/>
                <w:i/>
                <w:color w:val="000000"/>
                <w:sz w:val="15"/>
                <w:szCs w:val="15"/>
              </w:rPr>
              <w:t>c)</w:t>
            </w:r>
            <w:r>
              <w:rPr>
                <w:rFonts w:cs="Arial" w:ascii="Arial" w:hAnsi="Arial"/>
                <w:color w:val="000000"/>
                <w:sz w:val="15"/>
                <w:szCs w:val="15"/>
              </w:rPr>
              <w:t xml:space="preserve"> del Codice):</w:t>
            </w:r>
          </w:p>
          <w:p>
            <w:pPr>
              <w:pStyle w:val="Normal"/>
              <w:widowControl w:val="false"/>
              <w:spacing w:before="120" w:after="120"/>
              <w:rPr/>
            </w:pPr>
            <w:r>
              <w:rPr>
                <w:rStyle w:val="NormalBoldChar"/>
                <w:rFonts w:eastAsia="Calibri" w:cs="Arial" w:ascii="Arial" w:hAnsi="Arial"/>
                <w:b w:val="false"/>
                <w:sz w:val="15"/>
                <w:szCs w:val="15"/>
              </w:rPr>
              <w:t xml:space="preserve">Se </w:t>
            </w:r>
            <w:r>
              <w:rPr>
                <w:rFonts w:cs="Arial" w:ascii="Arial" w:hAnsi="Arial"/>
                <w:sz w:val="15"/>
                <w:szCs w:val="15"/>
              </w:rPr>
              <w:t>tali informazioni sono disponibili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valuta</w:t>
            </w:r>
          </w:p>
          <w:p>
            <w:pPr>
              <w:pStyle w:val="Normal"/>
              <w:widowControl w:val="false"/>
              <w:spacing w:before="0" w:after="0"/>
              <w:rPr>
                <w:rFonts w:ascii="Arial" w:hAnsi="Arial" w:cs="Arial"/>
                <w:i/>
                <w:i/>
                <w:sz w:val="15"/>
                <w:szCs w:val="15"/>
              </w:rPr>
            </w:pPr>
            <w:r>
              <w:rPr>
                <w:rFonts w:cs="Arial" w:ascii="Arial" w:hAnsi="Arial"/>
                <w:sz w:val="15"/>
                <w:szCs w:val="15"/>
              </w:rPr>
              <w:br/>
              <w:t>(indirizzo web, autorità o organismo di emanazione, riferimento preciso della documentazione):</w:t>
            </w:r>
          </w:p>
          <w:p>
            <w:pPr>
              <w:pStyle w:val="Normal"/>
              <w:widowControl w:val="false"/>
              <w:spacing w:before="0" w:after="0"/>
              <w:rPr/>
            </w:pPr>
            <w:r>
              <w:rPr>
                <w:rFonts w:eastAsia="Arial" w:cs="Arial" w:ascii="Arial" w:hAnsi="Arial"/>
                <w:i/>
                <w:sz w:val="15"/>
                <w:szCs w:val="15"/>
              </w:rPr>
              <w:t xml:space="preserve"> </w:t>
            </w: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Normal"/>
              <w:widowControl w:val="false"/>
              <w:spacing w:before="120" w:after="120"/>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spacing w:before="0" w:after="0"/>
        <w:jc w:val="both"/>
        <w:rPr>
          <w:rFonts w:ascii="Arial" w:hAnsi="Arial" w:cs="Arial"/>
          <w:caps/>
          <w:sz w:val="15"/>
          <w:szCs w:val="15"/>
        </w:rPr>
      </w:pPr>
      <w:r>
        <w:rPr>
          <w:rFonts w:cs="Arial" w:ascii="Arial" w:hAnsi="Arial"/>
          <w:caps/>
          <w:sz w:val="15"/>
          <w:szCs w:val="15"/>
        </w:rPr>
      </w:r>
    </w:p>
    <w:p>
      <w:pPr>
        <w:pStyle w:val="Titolo1"/>
        <w:spacing w:before="0" w:after="0"/>
        <w:ind w:left="850" w:hanging="0"/>
        <w:rPr>
          <w:rFonts w:ascii="Arial" w:hAnsi="Arial" w:cs="Arial"/>
          <w:caps/>
          <w:sz w:val="16"/>
          <w:szCs w:val="16"/>
        </w:rPr>
      </w:pPr>
      <w:r>
        <w:rPr>
          <w:rFonts w:cs="Arial" w:ascii="Arial" w:hAnsi="Arial"/>
          <w:caps/>
          <w:sz w:val="16"/>
          <w:szCs w:val="16"/>
        </w:rPr>
      </w:r>
    </w:p>
    <w:p>
      <w:pPr>
        <w:pStyle w:val="SectionTitle"/>
        <w:spacing w:before="0" w:after="0"/>
        <w:jc w:val="both"/>
        <w:rPr>
          <w:color w:val="000000"/>
          <w:sz w:val="16"/>
          <w:szCs w:val="16"/>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spacing w:before="0" w:after="0"/>
        <w:ind w:left="850" w:hanging="0"/>
        <w:rPr>
          <w:color w:val="000000"/>
          <w:sz w:val="16"/>
          <w:szCs w:val="16"/>
        </w:rPr>
      </w:pPr>
      <w:r>
        <w:rPr>
          <w:color w:val="000000"/>
          <w:sz w:val="16"/>
          <w:szCs w:val="16"/>
        </w:rPr>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w w:val="1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bookmarkStart w:id="2" w:name="_DV_M4300"/>
            <w:bookmarkStart w:id="3" w:name="_DV_M4301"/>
            <w:bookmarkEnd w:id="2"/>
            <w:bookmarkEnd w:id="3"/>
            <w:r>
              <w:rPr>
                <w:rFonts w:cs="Arial" w:ascii="Arial" w:hAnsi="Arial"/>
                <w:b/>
                <w:sz w:val="15"/>
                <w:szCs w:val="15"/>
              </w:rPr>
              <w:t>Capacità tecniche e professionali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Richiamoallanotaapidipagina"/>
                <w:rFonts w:cs="Arial" w:ascii="Arial" w:hAnsi="Arial"/>
                <w:sz w:val="15"/>
                <w:szCs w:val="15"/>
              </w:rPr>
              <w:footnoteReference w:id="32"/>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br/>
              <w:t>Se la documentazione pertinente sull'esecuzione e sul risultato soddisfacenti dei lavori più importanti è disponibile per via elettronica,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Numero di anni (periodo specificato nell'avviso o bando pertinente o nei documenti di gara): […]</w:t>
              <w:br/>
              <w:t>Lavori:  [……]</w:t>
              <w:br/>
              <w:b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rFonts w:ascii="Arial" w:hAnsi="Arial" w:cs="Arial"/>
                <w:sz w:val="14"/>
                <w:szCs w:val="14"/>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p>
          <w:p>
            <w:pPr>
              <w:pStyle w:val="Normal"/>
              <w:widowControl w:val="false"/>
              <w:spacing w:before="120" w:after="120"/>
              <w:ind w:left="426" w:hanging="426"/>
              <w:rPr/>
            </w:pPr>
            <w:r>
              <w:rPr>
                <w:rFonts w:eastAsia="Arial" w:cs="Arial" w:ascii="Arial" w:hAnsi="Arial"/>
                <w:sz w:val="14"/>
                <w:szCs w:val="14"/>
              </w:rPr>
              <w:t xml:space="preserve">           </w:t>
            </w:r>
            <w:r>
              <w:rPr>
                <w:rFonts w:cs="Arial" w:ascii="Arial" w:hAnsi="Arial"/>
                <w:sz w:val="14"/>
                <w:szCs w:val="14"/>
              </w:rPr>
              <w:t xml:space="preserve">Durante il periodo di riferimento l'operatore economico </w:t>
            </w:r>
            <w:r>
              <w:rPr>
                <w:rFonts w:cs="Arial" w:ascii="Arial" w:hAnsi="Arial"/>
                <w:b/>
                <w:sz w:val="14"/>
                <w:szCs w:val="14"/>
              </w:rPr>
              <w:t xml:space="preserve">ha consegnato le seguenti forniture principali del tipo specificato o prestato i seguenti servizi principali del tipo specificato: </w:t>
            </w:r>
            <w:r>
              <w:rPr>
                <w:rFonts w:cs="Arial" w:ascii="Arial" w:hAnsi="Arial"/>
                <w:sz w:val="14"/>
                <w:szCs w:val="14"/>
              </w:rPr>
              <w:t>Indicare nell'elenco gli importi, le date e i destinatari, pubblici o privati(</w:t>
            </w:r>
            <w:r>
              <w:rPr>
                <w:rStyle w:val="Richiamoallanotaapidipagina"/>
                <w:rFonts w:cs="Arial" w:ascii="Arial" w:hAnsi="Arial"/>
                <w:sz w:val="14"/>
                <w:szCs w:val="14"/>
              </w:rPr>
              <w:footnoteReference w:id="33"/>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xml:space="preserve">Numero di anni (periodo specificato nell'avviso o bando pertinente o nei documenti di gara): </w:t>
            </w:r>
          </w:p>
          <w:p>
            <w:pPr>
              <w:pStyle w:val="Normal"/>
              <w:widowControl w:val="false"/>
              <w:rPr>
                <w:rFonts w:ascii="Arial" w:hAnsi="Arial" w:cs="Arial"/>
                <w:sz w:val="15"/>
                <w:szCs w:val="15"/>
              </w:rPr>
            </w:pPr>
            <w:r>
              <w:rPr>
                <w:rFonts w:cs="Arial" w:ascii="Arial" w:hAnsi="Arial"/>
                <w:sz w:val="15"/>
                <w:szCs w:val="15"/>
              </w:rPr>
              <w:t>[……………..]</w:t>
            </w:r>
          </w:p>
          <w:tbl>
            <w:tblPr>
              <w:tblW w:w="4154" w:type="dxa"/>
              <w:jc w:val="left"/>
              <w:tblInd w:w="0" w:type="dxa"/>
              <w:tblLayout w:type="fixed"/>
              <w:tblCellMar>
                <w:top w:w="0" w:type="dxa"/>
                <w:left w:w="88" w:type="dxa"/>
                <w:bottom w:w="0" w:type="dxa"/>
                <w:right w:w="108" w:type="dxa"/>
              </w:tblCellMar>
            </w:tblPr>
            <w:tblGrid>
              <w:gridCol w:w="1335"/>
              <w:gridCol w:w="935"/>
              <w:gridCol w:w="727"/>
              <w:gridCol w:w="1156"/>
            </w:tblGrid>
            <w:tr>
              <w:trPr/>
              <w:tc>
                <w:tcPr>
                  <w:tcW w:w="13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Descrizione</w:t>
                  </w:r>
                </w:p>
              </w:tc>
              <w:tc>
                <w:tcPr>
                  <w:tcW w:w="9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date</w:t>
                  </w:r>
                </w:p>
              </w:tc>
              <w:tc>
                <w:tcPr>
                  <w:tcW w:w="115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destinatari</w:t>
                  </w:r>
                </w:p>
              </w:tc>
            </w:tr>
            <w:tr>
              <w:trPr/>
              <w:tc>
                <w:tcPr>
                  <w:tcW w:w="13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9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72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115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r>
          </w:tbl>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2)    Può disporre dei seguenti </w:t>
            </w:r>
            <w:r>
              <w:rPr>
                <w:rFonts w:cs="Arial" w:ascii="Arial" w:hAnsi="Arial"/>
                <w:b/>
                <w:sz w:val="15"/>
                <w:szCs w:val="15"/>
              </w:rPr>
              <w:t xml:space="preserve">tecnici o organismi tecnici </w:t>
            </w:r>
            <w:r>
              <w:rPr>
                <w:rFonts w:cs="Arial" w:ascii="Arial" w:hAnsi="Arial"/>
                <w:sz w:val="15"/>
                <w:szCs w:val="15"/>
              </w:rPr>
              <w:t>(</w:t>
            </w:r>
            <w:r>
              <w:rPr>
                <w:rStyle w:val="Richiamoallanotaapidipagina"/>
                <w:rFonts w:cs="Arial" w:ascii="Arial" w:hAnsi="Arial"/>
                <w:sz w:val="15"/>
                <w:szCs w:val="15"/>
              </w:rPr>
              <w:footnoteReference w:id="34"/>
            </w:r>
            <w:r>
              <w:rPr>
                <w:rFonts w:cs="Arial" w:ascii="Arial" w:hAnsi="Arial"/>
                <w:sz w:val="15"/>
                <w:szCs w:val="15"/>
              </w:rPr>
              <w:t>), citando in particolare quelli responsabili del controllo della qualità:</w:t>
            </w:r>
          </w:p>
          <w:p>
            <w:pPr>
              <w:pStyle w:val="Normal"/>
              <w:widowControl w:val="false"/>
              <w:spacing w:before="120" w:after="120"/>
              <w:ind w:left="426" w:hanging="0"/>
              <w:rPr>
                <w:rFonts w:ascii="Arial" w:hAnsi="Arial" w:cs="Arial"/>
                <w:sz w:val="15"/>
                <w:szCs w:val="15"/>
              </w:rPr>
            </w:pPr>
            <w:r>
              <w:rPr>
                <w:rFonts w:cs="Arial" w:ascii="Arial" w:hAnsi="Arial"/>
                <w:sz w:val="15"/>
                <w:szCs w:val="15"/>
              </w:rPr>
              <w:t>Nel caso di appalti pubblici di lavori l'operatore economico potrà disporre dei seguenti tecnici o organismi tecnici per l'esecuzione dei lavori: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b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3)   Utilizza le seguenti </w:t>
            </w:r>
            <w:r>
              <w:rPr>
                <w:rFonts w:cs="Arial" w:ascii="Arial" w:hAnsi="Arial"/>
                <w:b/>
                <w:sz w:val="15"/>
                <w:szCs w:val="15"/>
              </w:rPr>
              <w:t xml:space="preserve">attrezzature tecniche e adotta le seguenti misure per garantire la qualità </w:t>
            </w:r>
            <w:r>
              <w:rPr>
                <w:rFonts w:cs="Arial" w:ascii="Arial" w:hAnsi="Arial"/>
                <w:sz w:val="15"/>
                <w:szCs w:val="15"/>
              </w:rPr>
              <w:t xml:space="preserve">e dispone degli </w:t>
            </w:r>
            <w:r>
              <w:rPr>
                <w:rFonts w:cs="Arial" w:ascii="Arial" w:hAnsi="Arial"/>
                <w:b/>
                <w:sz w:val="15"/>
                <w:szCs w:val="15"/>
              </w:rPr>
              <w:t>strumenti di studio e ricerca</w:t>
            </w:r>
            <w:r>
              <w:rPr>
                <w:rFonts w:cs="Arial" w:ascii="Arial" w:hAnsi="Arial"/>
                <w:sz w:val="15"/>
                <w:szCs w:val="15"/>
              </w:rPr>
              <w:t xml:space="preserve"> indicati di seguito: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4)  Potrà applicare i seguenti </w:t>
            </w:r>
            <w:r>
              <w:rPr>
                <w:rFonts w:cs="Arial" w:ascii="Arial" w:hAnsi="Arial"/>
                <w:b/>
                <w:sz w:val="15"/>
                <w:szCs w:val="15"/>
              </w:rPr>
              <w:t>sistemi di gestione e di tracciabilità della catena di approvvigionamento</w:t>
            </w:r>
            <w:r>
              <w:rPr>
                <w:rFonts w:cs="Arial" w:ascii="Arial" w:hAnsi="Arial"/>
                <w:sz w:val="15"/>
                <w:szCs w:val="15"/>
              </w:rPr>
              <w:t xml:space="preserve"> durante l'esecuzione dell'appalto: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5)</w:t>
            </w:r>
            <w:r>
              <w:rPr>
                <w:rFonts w:cs="Arial" w:ascii="Arial" w:hAnsi="Arial"/>
                <w:b/>
                <w:sz w:val="15"/>
                <w:szCs w:val="15"/>
              </w:rPr>
              <w:t xml:space="preserve">       Per la fornitura di prodotti o la prestazione di servizi complessi o, eccezionalmente, di prodotti o servizi richiesti per una finalità particolare:</w:t>
            </w:r>
            <w:r>
              <w:rPr>
                <w:rFonts w:cs="Arial" w:ascii="Arial" w:hAnsi="Arial"/>
                <w:b/>
                <w:sz w:val="15"/>
                <w:szCs w:val="15"/>
                <w:shd w:fill="BFBFBF" w:val="clear"/>
              </w:rPr>
              <w:br/>
            </w:r>
          </w:p>
          <w:p>
            <w:pPr>
              <w:pStyle w:val="Normal"/>
              <w:widowControl w:val="false"/>
              <w:spacing w:before="120" w:after="120"/>
              <w:ind w:left="426" w:hanging="0"/>
              <w:rPr/>
            </w:pPr>
            <w:r>
              <w:rPr>
                <w:rFonts w:cs="Arial" w:ascii="Arial" w:hAnsi="Arial"/>
                <w:sz w:val="15"/>
                <w:szCs w:val="15"/>
              </w:rPr>
              <w:t xml:space="preserve">L'operatore economico </w:t>
            </w:r>
            <w:r>
              <w:rPr>
                <w:rFonts w:cs="Arial" w:ascii="Arial" w:hAnsi="Arial"/>
                <w:b/>
                <w:sz w:val="15"/>
                <w:szCs w:val="15"/>
              </w:rPr>
              <w:t>consentirà</w:t>
            </w:r>
            <w:r>
              <w:rPr>
                <w:rFonts w:cs="Arial" w:ascii="Arial" w:hAnsi="Arial"/>
                <w:sz w:val="15"/>
                <w:szCs w:val="15"/>
              </w:rPr>
              <w:t xml:space="preserve"> l'esecuzione di </w:t>
            </w:r>
            <w:r>
              <w:rPr>
                <w:rFonts w:cs="Arial" w:ascii="Arial" w:hAnsi="Arial"/>
                <w:b/>
                <w:sz w:val="15"/>
                <w:szCs w:val="15"/>
              </w:rPr>
              <w:t>verifiche</w:t>
            </w:r>
            <w:r>
              <w:rPr>
                <w:rFonts w:cs="Arial" w:ascii="Arial" w:hAnsi="Arial"/>
                <w:sz w:val="15"/>
                <w:szCs w:val="15"/>
              </w:rPr>
              <w:t>(</w:t>
            </w:r>
            <w:r>
              <w:rPr>
                <w:rStyle w:val="Richiamoallanotaapidipagina"/>
                <w:rFonts w:cs="Arial" w:ascii="Arial" w:hAnsi="Arial"/>
                <w:sz w:val="15"/>
                <w:szCs w:val="15"/>
              </w:rPr>
              <w:footnoteReference w:id="35"/>
            </w:r>
            <w:r>
              <w:rPr>
                <w:rFonts w:cs="Arial" w:ascii="Arial" w:hAnsi="Arial"/>
                <w:sz w:val="15"/>
                <w:szCs w:val="15"/>
              </w:rPr>
              <w:t>) delle sue capacità di</w:t>
            </w:r>
            <w:r>
              <w:rPr>
                <w:rFonts w:cs="Arial" w:ascii="Arial" w:hAnsi="Arial"/>
                <w:b/>
                <w:sz w:val="15"/>
                <w:szCs w:val="15"/>
              </w:rPr>
              <w:t xml:space="preserve"> produzione</w:t>
            </w:r>
            <w:r>
              <w:rPr>
                <w:rFonts w:cs="Arial" w:ascii="Arial" w:hAnsi="Arial"/>
                <w:sz w:val="15"/>
                <w:szCs w:val="15"/>
              </w:rPr>
              <w:t xml:space="preserve"> o </w:t>
            </w:r>
            <w:r>
              <w:rPr>
                <w:rFonts w:cs="Arial" w:ascii="Arial" w:hAnsi="Arial"/>
                <w:b/>
                <w:sz w:val="15"/>
                <w:szCs w:val="15"/>
              </w:rPr>
              <w:t>strutture tecniche</w:t>
            </w:r>
            <w:r>
              <w:rPr>
                <w:rFonts w:cs="Arial" w:ascii="Arial" w:hAnsi="Arial"/>
                <w:sz w:val="15"/>
                <w:szCs w:val="15"/>
              </w:rPr>
              <w:t xml:space="preserve"> e, se necessario, degli </w:t>
            </w:r>
            <w:r>
              <w:rPr>
                <w:rFonts w:cs="Arial" w:ascii="Arial" w:hAnsi="Arial"/>
                <w:b/>
                <w:sz w:val="15"/>
                <w:szCs w:val="15"/>
              </w:rPr>
              <w:t>strumenti di studio e di ricerca</w:t>
            </w:r>
            <w:r>
              <w:rPr>
                <w:rFonts w:cs="Arial" w:ascii="Arial" w:hAnsi="Arial"/>
                <w:sz w:val="15"/>
                <w:szCs w:val="15"/>
              </w:rPr>
              <w:t xml:space="preserve"> di cui egli dispone, nonché delle </w:t>
            </w:r>
            <w:r>
              <w:rPr>
                <w:rFonts w:cs="Arial" w:ascii="Arial" w:hAnsi="Arial"/>
                <w:b/>
                <w:sz w:val="15"/>
                <w:szCs w:val="15"/>
              </w:rPr>
              <w:t>misure adottate per garantire la qualità</w:t>
            </w:r>
            <w:r>
              <w:rPr>
                <w:rFonts w:cs="Arial" w:ascii="Arial" w:hAnsi="Arial"/>
                <w:sz w:val="15"/>
                <w:szCs w:val="15"/>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br/>
              <w:br/>
            </w:r>
          </w:p>
          <w:p>
            <w:pPr>
              <w:pStyle w:val="Normal"/>
              <w:widowControl w:val="false"/>
              <w:rPr>
                <w:rFonts w:ascii="Arial" w:hAnsi="Arial" w:cs="Arial"/>
                <w:sz w:val="15"/>
                <w:szCs w:val="15"/>
              </w:rPr>
            </w:pPr>
            <w:r>
              <w:rPr>
                <w:rFonts w:cs="Arial" w:ascii="Arial" w:hAnsi="Arial"/>
                <w:sz w:val="15"/>
                <w:szCs w:val="15"/>
              </w:rPr>
              <w:br/>
              <w:t>[ ] Sì [ ] No</w:t>
            </w:r>
          </w:p>
          <w:p>
            <w:pPr>
              <w:pStyle w:val="Normal"/>
              <w:widowControl w:val="false"/>
              <w:rPr>
                <w:rFonts w:ascii="Arial" w:hAnsi="Arial" w:cs="Arial"/>
                <w:sz w:val="15"/>
                <w:szCs w:val="15"/>
              </w:rPr>
            </w:pPr>
            <w:r>
              <w:rPr>
                <w:rFonts w:cs="Arial" w:ascii="Arial" w:hAnsi="Arial"/>
                <w:sz w:val="15"/>
                <w:szCs w:val="15"/>
              </w:rPr>
            </w:r>
          </w:p>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6)       Indicare i </w:t>
            </w:r>
            <w:r>
              <w:rPr>
                <w:rFonts w:cs="Arial" w:ascii="Arial" w:hAnsi="Arial"/>
                <w:b/>
                <w:sz w:val="15"/>
                <w:szCs w:val="15"/>
              </w:rPr>
              <w:t>titoli di studio e professionali</w:t>
            </w:r>
            <w:r>
              <w:rPr>
                <w:rFonts w:cs="Arial" w:ascii="Arial" w:hAnsi="Arial"/>
                <w:sz w:val="15"/>
                <w:szCs w:val="15"/>
              </w:rPr>
              <w:t xml:space="preserve"> di cui sono in possesso:</w:t>
            </w:r>
          </w:p>
          <w:p>
            <w:pPr>
              <w:pStyle w:val="Normal"/>
              <w:widowControl w:val="false"/>
              <w:rPr>
                <w:rFonts w:ascii="Arial" w:hAnsi="Arial" w:cs="Arial"/>
                <w:b/>
                <w:b/>
                <w:i/>
                <w:i/>
                <w:sz w:val="15"/>
                <w:szCs w:val="15"/>
              </w:rPr>
            </w:pPr>
            <w:r>
              <w:rPr>
                <w:rFonts w:cs="Arial" w:ascii="Arial" w:hAnsi="Arial"/>
                <w:sz w:val="15"/>
                <w:szCs w:val="15"/>
              </w:rPr>
              <w:t>a)       lo stesso prestatore di servizi o imprenditore,</w:t>
            </w:r>
          </w:p>
          <w:p>
            <w:pPr>
              <w:pStyle w:val="Normal"/>
              <w:widowControl w:val="false"/>
              <w:ind w:left="426" w:hanging="0"/>
              <w:rPr/>
            </w:pPr>
            <w:r>
              <w:rPr>
                <w:rFonts w:cs="Arial" w:ascii="Arial" w:hAnsi="Arial"/>
                <w:b/>
                <w:i/>
                <w:sz w:val="15"/>
                <w:szCs w:val="15"/>
              </w:rPr>
              <w:t>e/o</w:t>
            </w:r>
            <w:r>
              <w:rPr>
                <w:rFonts w:cs="Arial" w:ascii="Arial" w:hAnsi="Arial"/>
                <w:sz w:val="15"/>
                <w:szCs w:val="15"/>
              </w:rPr>
              <w:t xml:space="preserve"> (in funzione dei requisiti richiesti nell'avviso o bando pertinente o nei documenti di gara)</w:t>
              <w:br/>
            </w:r>
          </w:p>
          <w:p>
            <w:pPr>
              <w:pStyle w:val="Normal"/>
              <w:widowControl w:val="false"/>
              <w:spacing w:before="120" w:after="120"/>
              <w:ind w:left="426" w:hanging="426"/>
              <w:rPr/>
            </w:pPr>
            <w:r>
              <w:rPr>
                <w:rFonts w:cs="Arial" w:ascii="Arial" w:hAnsi="Arial"/>
                <w:sz w:val="15"/>
                <w:szCs w:val="15"/>
              </w:rPr>
              <w:t xml:space="preserve">b)       </w:t>
            </w:r>
            <w:r>
              <w:rPr>
                <w:rFonts w:cs="Arial" w:ascii="Arial" w:hAnsi="Arial"/>
                <w:color w:val="000000"/>
                <w:sz w:val="15"/>
                <w:szCs w:val="15"/>
              </w:rPr>
              <w:t>i componenti della struttura tecnica-operativa/ gruppi di lavoro: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br/>
            </w:r>
          </w:p>
          <w:p>
            <w:pPr>
              <w:pStyle w:val="Normal"/>
              <w:widowControl w:val="false"/>
              <w:rPr>
                <w:rFonts w:ascii="Arial" w:hAnsi="Arial" w:cs="Arial"/>
                <w:sz w:val="15"/>
                <w:szCs w:val="15"/>
              </w:rPr>
            </w:pPr>
            <w:r>
              <w:rPr>
                <w:rFonts w:cs="Arial" w:ascii="Arial" w:hAnsi="Arial"/>
                <w:sz w:val="15"/>
                <w:szCs w:val="15"/>
              </w:rPr>
              <w:br/>
              <w:t>a) [………..…]</w:t>
              <w:br/>
              <w:br/>
            </w:r>
          </w:p>
          <w:p>
            <w:pPr>
              <w:pStyle w:val="Normal"/>
              <w:widowControl w:val="false"/>
              <w:spacing w:before="120" w:after="120"/>
              <w:rPr>
                <w:rFonts w:ascii="Arial" w:hAnsi="Arial" w:cs="Arial"/>
                <w:sz w:val="15"/>
                <w:szCs w:val="15"/>
              </w:rPr>
            </w:pPr>
            <w:r>
              <w:rPr>
                <w:rFonts w:cs="Arial" w:ascii="Arial" w:hAnsi="Arial"/>
                <w:sz w:val="15"/>
                <w:szCs w:val="15"/>
              </w:rPr>
              <w:br/>
              <w:t>b)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7)       L'operatore economico potrà applicare durante l'esecuzione dell'appalto le seguenti </w:t>
            </w:r>
            <w:r>
              <w:rPr>
                <w:rFonts w:cs="Arial" w:ascii="Arial" w:hAnsi="Arial"/>
                <w:b/>
                <w:sz w:val="15"/>
                <w:szCs w:val="15"/>
              </w:rPr>
              <w:t>misure di gestione ambientale</w:t>
            </w:r>
            <w:r>
              <w:rPr>
                <w:rFonts w:cs="Arial" w:ascii="Arial" w:hAnsi="Arial"/>
                <w:sz w:val="15"/>
                <w:szCs w:val="15"/>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ind w:left="426" w:hanging="426"/>
              <w:rPr/>
            </w:pPr>
            <w:r>
              <w:rPr>
                <w:rFonts w:cs="Arial" w:ascii="Arial" w:hAnsi="Arial"/>
                <w:sz w:val="15"/>
                <w:szCs w:val="15"/>
              </w:rPr>
              <w:t>8)       L'</w:t>
            </w:r>
            <w:r>
              <w:rPr>
                <w:rFonts w:cs="Arial" w:ascii="Arial" w:hAnsi="Arial"/>
                <w:b/>
                <w:sz w:val="15"/>
                <w:szCs w:val="15"/>
              </w:rPr>
              <w:t>organico medio annuo</w:t>
            </w:r>
            <w:r>
              <w:rPr>
                <w:rFonts w:cs="Arial" w:ascii="Arial" w:hAnsi="Arial"/>
                <w:sz w:val="15"/>
                <w:szCs w:val="15"/>
              </w:rPr>
              <w:t xml:space="preserve"> dell'operatore economico e il numero dei dirigenti negli ultimi tre anni sono i seguenti: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rPr>
                <w:rFonts w:ascii="Arial" w:hAnsi="Arial" w:cs="Arial"/>
                <w:sz w:val="15"/>
                <w:szCs w:val="15"/>
              </w:rPr>
            </w:pPr>
            <w:r>
              <w:rPr>
                <w:rFonts w:cs="Arial" w:ascii="Arial" w:hAnsi="Arial"/>
                <w:sz w:val="15"/>
                <w:szCs w:val="15"/>
              </w:rPr>
              <w:t>Anno, organico medio annuo:</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Anno, numero di dirigenti</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9)       Per l'esecuzione dell'appalto l'operatore economico disporrà dell'</w:t>
            </w:r>
            <w:r>
              <w:rPr>
                <w:rFonts w:cs="Arial" w:ascii="Arial" w:hAnsi="Arial"/>
                <w:b/>
                <w:sz w:val="15"/>
                <w:szCs w:val="15"/>
              </w:rPr>
              <w:t>attrezzatura, del materiale e dell'equipaggiamento tecnico</w:t>
            </w:r>
            <w:r>
              <w:rPr>
                <w:rFonts w:cs="Arial" w:ascii="Arial" w:hAnsi="Arial"/>
                <w:sz w:val="15"/>
                <w:szCs w:val="15"/>
              </w:rPr>
              <w:t xml:space="preserve"> seguenti: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10)     L'operatore economico </w:t>
            </w:r>
            <w:r>
              <w:rPr>
                <w:rFonts w:cs="Arial" w:ascii="Arial" w:hAnsi="Arial"/>
                <w:b/>
                <w:sz w:val="15"/>
                <w:szCs w:val="15"/>
              </w:rPr>
              <w:t>intende eventualmente subappaltare</w:t>
            </w:r>
            <w:r>
              <w:rPr>
                <w:rFonts w:cs="Arial" w:ascii="Arial" w:hAnsi="Arial"/>
                <w:sz w:val="15"/>
                <w:szCs w:val="15"/>
              </w:rPr>
              <w:t>(</w:t>
            </w:r>
            <w:r>
              <w:rPr>
                <w:rStyle w:val="Richiamoallanotaapidipagina"/>
                <w:rFonts w:cs="Arial" w:ascii="Arial" w:hAnsi="Arial"/>
                <w:sz w:val="15"/>
                <w:szCs w:val="15"/>
              </w:rPr>
              <w:footnoteReference w:id="36"/>
            </w:r>
            <w:r>
              <w:rPr>
                <w:rFonts w:cs="Arial" w:ascii="Arial" w:hAnsi="Arial"/>
                <w:sz w:val="15"/>
                <w:szCs w:val="15"/>
              </w:rPr>
              <w:t xml:space="preserve">) la seguente </w:t>
            </w:r>
            <w:r>
              <w:rPr>
                <w:rFonts w:cs="Arial" w:ascii="Arial" w:hAnsi="Arial"/>
                <w:b/>
                <w:sz w:val="15"/>
                <w:szCs w:val="15"/>
              </w:rPr>
              <w:t>quota (espressa in percentuale)</w:t>
            </w:r>
            <w:r>
              <w:rPr>
                <w:rFonts w:cs="Arial" w:ascii="Arial" w:hAnsi="Arial"/>
                <w:sz w:val="15"/>
                <w:szCs w:val="15"/>
              </w:rPr>
              <w:t xml:space="preserve"> dell'appalto: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hd w:val="clear" w:fill="FFFFFF"/>
              <w:spacing w:before="120" w:after="120"/>
              <w:rPr/>
            </w:pPr>
            <w:r>
              <w:rPr>
                <w:rFonts w:cs="Arial" w:ascii="Arial" w:hAnsi="Arial"/>
                <w:sz w:val="15"/>
                <w:szCs w:val="15"/>
              </w:rPr>
              <w:t xml:space="preserve">11)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ind w:left="426" w:hanging="0"/>
              <w:rPr>
                <w:rFonts w:ascii="Arial" w:hAnsi="Arial" w:cs="Arial"/>
                <w:sz w:val="15"/>
                <w:szCs w:val="15"/>
              </w:rPr>
            </w:pPr>
            <w:r>
              <w:rPr>
                <w:rFonts w:cs="Arial" w:ascii="Arial" w:hAnsi="Arial"/>
                <w:sz w:val="15"/>
                <w:szCs w:val="15"/>
              </w:rPr>
              <w:t>L'operatore economico fornirà i campioni, le descrizioni o le fotografie dei prodotti da fornire, non necessariamente accompagnati dalle certificazioni di autenticità, come richiesti;</w:t>
              <w:br/>
            </w:r>
          </w:p>
          <w:p>
            <w:pPr>
              <w:pStyle w:val="Normal"/>
              <w:widowControl w:val="false"/>
              <w:ind w:left="426" w:hanging="0"/>
              <w:rPr>
                <w:rFonts w:ascii="Arial" w:hAnsi="Arial" w:cs="Arial"/>
                <w:sz w:val="15"/>
                <w:szCs w:val="15"/>
              </w:rPr>
            </w:pPr>
            <w:r>
              <w:rPr>
                <w:rFonts w:cs="Arial" w:ascii="Arial" w:hAnsi="Arial"/>
                <w:sz w:val="15"/>
                <w:szCs w:val="15"/>
              </w:rPr>
              <w:t>se applicabile, l'operatore economico dichiara inoltre che provvederà a fornire le richieste certificazioni di autenticità.</w:t>
              <w:br/>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ind w:left="426" w:hanging="426"/>
              <w:rPr/>
            </w:pPr>
            <w:r>
              <w:rPr>
                <w:rFonts w:cs="Arial" w:ascii="Arial" w:hAnsi="Arial"/>
                <w:sz w:val="15"/>
                <w:szCs w:val="15"/>
              </w:rPr>
              <w:t xml:space="preserve">12)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spacing w:before="0" w:after="0"/>
              <w:ind w:left="426" w:hanging="0"/>
              <w:rPr>
                <w:rFonts w:ascii="Arial" w:hAnsi="Arial" w:cs="Arial"/>
                <w:b/>
                <w:b/>
                <w:sz w:val="15"/>
                <w:szCs w:val="15"/>
              </w:rPr>
            </w:pPr>
            <w:r>
              <w:rPr>
                <w:rFonts w:cs="Arial" w:ascii="Arial" w:hAnsi="Arial"/>
                <w:sz w:val="15"/>
                <w:szCs w:val="15"/>
              </w:rPr>
              <w:t xml:space="preserve">L'operatore economico può fornire i richiesti </w:t>
            </w:r>
            <w:r>
              <w:rPr>
                <w:rFonts w:cs="Arial" w:ascii="Arial" w:hAnsi="Arial"/>
                <w:b/>
                <w:sz w:val="15"/>
                <w:szCs w:val="15"/>
              </w:rPr>
              <w:t>certificati</w:t>
            </w:r>
            <w:r>
              <w:rPr>
                <w:rFonts w:cs="Arial" w:ascii="Arial" w:hAnsi="Arial"/>
                <w:sz w:val="15"/>
                <w:szCs w:val="15"/>
              </w:rPr>
              <w:t xml:space="preserve"> rilasciati da </w:t>
            </w:r>
            <w:r>
              <w:rPr>
                <w:rFonts w:cs="Arial" w:ascii="Arial" w:hAnsi="Arial"/>
                <w:b/>
                <w:sz w:val="15"/>
                <w:szCs w:val="15"/>
              </w:rPr>
              <w:t>istituti o servizi ufficiali incaricati del controllo della qualità,</w:t>
            </w:r>
            <w:r>
              <w:rPr>
                <w:rFonts w:cs="Arial" w:ascii="Arial" w:hAnsi="Arial"/>
                <w:sz w:val="15"/>
                <w:szCs w:val="15"/>
              </w:rPr>
              <w:t xml:space="preserve"> di riconosciuta competenza, i quali attestino la conformità di prodotti ben individuati mediante riferimenti alle specifiche tecniche o norme indicate nell'avviso o bando pertinente o nei documenti di gara?</w:t>
              <w:br/>
            </w:r>
          </w:p>
          <w:p>
            <w:pPr>
              <w:pStyle w:val="Normal"/>
              <w:widowControl w:val="false"/>
              <w:spacing w:before="0" w:after="0"/>
              <w:ind w:left="426" w:hanging="0"/>
              <w:rPr/>
            </w:pPr>
            <w:r>
              <w:rPr>
                <w:rFonts w:cs="Arial" w:ascii="Arial" w:hAnsi="Arial"/>
                <w:b/>
                <w:sz w:val="15"/>
                <w:szCs w:val="15"/>
              </w:rPr>
              <w:t>In caso negativo</w:t>
            </w:r>
            <w:r>
              <w:rPr>
                <w:rFonts w:cs="Arial" w:ascii="Arial" w:hAnsi="Arial"/>
                <w:sz w:val="15"/>
                <w:szCs w:val="15"/>
              </w:rPr>
              <w:t>, spiegare perché e precisare di quali altri mezzi di prova si dispone:</w:t>
              <w:br/>
            </w:r>
          </w:p>
          <w:p>
            <w:pPr>
              <w:pStyle w:val="Normal"/>
              <w:widowControl w:val="false"/>
              <w:spacing w:before="0" w:after="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rPr>
                <w:rFonts w:ascii="Arial" w:hAnsi="Arial" w:cs="Arial"/>
                <w:sz w:val="15"/>
                <w:szCs w:val="15"/>
              </w:rPr>
            </w:pPr>
            <w:r>
              <w:rPr>
                <w:rFonts w:cs="Arial" w:ascii="Arial" w:hAnsi="Arial"/>
                <w:sz w:val="15"/>
                <w:szCs w:val="15"/>
              </w:rPr>
              <w:br/>
              <w:t>[ ] Sì [ ] No</w:t>
              <w:br/>
              <w:br/>
              <w:br/>
              <w:br/>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w:t>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spacing w:before="120" w:after="120"/>
              <w:ind w:left="20" w:hanging="0"/>
              <w:contextualSpacing/>
              <w:jc w:val="both"/>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Normal"/>
              <w:widowControl w:val="false"/>
              <w:spacing w:before="120" w:after="120"/>
              <w:rPr>
                <w:color w:val="000000"/>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br/>
              <w:br/>
              <w:br/>
              <w:br/>
              <w:br/>
              <w:t xml:space="preserve">(indirizzo web, autorità o organismo di emanazione, riferimento preciso della documentazione): </w:t>
            </w:r>
          </w:p>
          <w:p>
            <w:pPr>
              <w:pStyle w:val="Normal"/>
              <w:widowControl w:val="false"/>
              <w:spacing w:before="120" w:after="120"/>
              <w:rPr>
                <w:color w:val="000000"/>
              </w:rPr>
            </w:pPr>
            <w:r>
              <w:rPr>
                <w:rFonts w:cs="Arial" w:ascii="Arial" w:hAnsi="Arial"/>
                <w:color w:val="000000"/>
                <w:sz w:val="15"/>
                <w:szCs w:val="15"/>
              </w:rPr>
              <w:t>[…………..][……….…][………..…]</w:t>
            </w:r>
          </w:p>
        </w:tc>
      </w:tr>
    </w:tbl>
    <w:p>
      <w:pPr>
        <w:pStyle w:val="Normal"/>
        <w:jc w:val="both"/>
        <w:rPr>
          <w:rFonts w:ascii="Arial" w:hAnsi="Arial" w:cs="Arial"/>
          <w:color w:val="000000"/>
          <w:sz w:val="15"/>
          <w:szCs w:val="15"/>
        </w:rPr>
      </w:pPr>
      <w:r>
        <w:rPr>
          <w:rFonts w:cs="Arial" w:ascii="Arial" w:hAnsi="Arial"/>
          <w:color w:val="000000"/>
          <w:sz w:val="15"/>
          <w:szCs w:val="15"/>
        </w:rPr>
      </w:r>
    </w:p>
    <w:p>
      <w:pPr>
        <w:pStyle w:val="SectionTitle"/>
        <w:spacing w:before="0" w:after="0"/>
        <w:rPr>
          <w:rFonts w:ascii="Arial" w:hAnsi="Arial" w:cs="Arial"/>
          <w:color w:val="000000"/>
          <w:w w:val="100"/>
          <w:sz w:val="15"/>
          <w:szCs w:val="15"/>
        </w:rPr>
      </w:pPr>
      <w:r>
        <w:rPr>
          <w:rFonts w:cs="Arial" w:ascii="Arial" w:hAnsi="Arial"/>
          <w:b w:val="false"/>
          <w:caps/>
          <w:color w:val="000000"/>
          <w:sz w:val="15"/>
          <w:szCs w:val="15"/>
        </w:rPr>
        <w:t xml:space="preserve">D: SISTEMI di garanzia della qualità e norme di gestione ambientale </w:t>
      </w:r>
      <w:r>
        <w:rPr>
          <w:rFonts w:cs="Arial" w:ascii="Arial" w:hAnsi="Arial"/>
          <w:b w:val="false"/>
          <w:color w:val="000000"/>
          <w:kern w:val="2"/>
          <w:sz w:val="15"/>
          <w:szCs w:val="15"/>
        </w:rPr>
        <w:t>(</w:t>
      </w:r>
      <w:r>
        <w:rPr>
          <w:rFonts w:cs="Arial" w:ascii="Arial" w:hAnsi="Arial"/>
          <w:b w:val="false"/>
          <w:color w:val="000000"/>
          <w:kern w:val="2"/>
          <w:sz w:val="16"/>
          <w:szCs w:val="16"/>
        </w:rPr>
        <w:t>Articolo 87 del Codice)</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w w:val="100"/>
          <w:sz w:val="15"/>
          <w:szCs w:val="15"/>
        </w:rPr>
      </w:pPr>
      <w:r>
        <w:rPr>
          <w:rFonts w:cs="Arial" w:ascii="Arial" w:hAnsi="Arial"/>
          <w:b/>
          <w:w w:val="10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Sistemi di garanzia della qualità e norme di gestione ambientale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w w:val="100"/>
                <w:sz w:val="15"/>
                <w:szCs w:val="15"/>
              </w:rPr>
              <w:t>, compresa l'accessibilità per le persone con disabilità?</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spiegare perché e precisare di quali altri mezzi di prova relativi al programma di garanzia della qualità si dispone:</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rispetta determinati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xml:space="preserve">, spiegare perché e precisare di quali altri mezzi di prova relativi ai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 xml:space="preserve"> si dispone:</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rFonts w:ascii="Arial" w:hAnsi="Arial" w:cs="Arial"/>
                <w:sz w:val="15"/>
                <w:szCs w:val="15"/>
              </w:rPr>
            </w:pPr>
            <w:r>
              <w:rPr>
                <w:rFonts w:eastAsia="Arial" w:cs="Arial" w:ascii="Arial" w:hAnsi="Arial"/>
                <w:sz w:val="15"/>
                <w:szCs w:val="15"/>
              </w:rPr>
              <w:t xml:space="preserve"> </w:t>
            </w:r>
            <w:r>
              <w:rPr>
                <w:rFonts w:cs="Arial" w:ascii="Arial" w:hAnsi="Arial"/>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w w:val="100"/>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91 del Codice)</w:t>
      </w:r>
    </w:p>
    <w:p>
      <w:pPr>
        <w:pStyle w:val="Normal"/>
        <w:pBdr>
          <w:top w:val="single" w:sz="4" w:space="1" w:color="00000A"/>
          <w:left w:val="single" w:sz="4" w:space="4" w:color="00000A"/>
          <w:bottom w:val="single" w:sz="4" w:space="1" w:color="00000A"/>
          <w:right w:val="single" w:sz="4" w:space="26" w:color="00000A"/>
        </w:pBdr>
        <w:shd w:val="clear" w:fill="BFBFBF"/>
        <w:ind w:right="-149" w:hanging="0"/>
        <w:jc w:val="both"/>
        <w:rPr>
          <w:rFonts w:ascii="Arial" w:hAnsi="Arial" w:cs="Arial"/>
          <w:b/>
          <w:b/>
          <w:w w:val="100"/>
          <w:sz w:val="15"/>
          <w:szCs w:val="15"/>
        </w:rPr>
      </w:pPr>
      <w:r>
        <w:rPr>
          <w:rFonts w:cs="Arial" w:ascii="Arial" w:hAnsi="Arial"/>
          <w:b/>
          <w:w w:val="10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A"/>
          <w:left w:val="single" w:sz="4" w:space="4" w:color="00000A"/>
          <w:bottom w:val="single" w:sz="4" w:space="1" w:color="00000A"/>
          <w:right w:val="single" w:sz="4" w:space="26" w:color="00000A"/>
        </w:pBdr>
        <w:shd w:val="clear" w:fill="BFBFBF"/>
        <w:ind w:right="-149" w:hanging="0"/>
        <w:jc w:val="both"/>
        <w:rPr>
          <w:rFonts w:ascii="Arial" w:hAnsi="Arial" w:cs="Arial"/>
          <w:b/>
          <w:b/>
          <w:w w:val="100"/>
          <w:sz w:val="15"/>
          <w:szCs w:val="15"/>
        </w:rPr>
      </w:pPr>
      <w:r>
        <w:rPr>
          <w:rFonts w:cs="Arial" w:ascii="Arial" w:hAnsi="Arial"/>
          <w:b/>
          <w:w w:val="100"/>
          <w:sz w:val="15"/>
          <w:szCs w:val="15"/>
        </w:rPr>
        <w:t>Solo per le procedure ristrette, le procedure competitive con negoziazione, le procedure di dialogo competitivo e i partenariati per l'innovazione:</w:t>
      </w:r>
    </w:p>
    <w:p>
      <w:pPr>
        <w:pStyle w:val="Normal"/>
        <w:rPr>
          <w:rFonts w:ascii="Arial" w:hAnsi="Arial" w:cs="Arial"/>
          <w:b/>
          <w:b/>
          <w:w w:val="100"/>
          <w:sz w:val="15"/>
          <w:szCs w:val="15"/>
        </w:rPr>
      </w:pPr>
      <w:r>
        <w:rPr>
          <w:rFonts w:cs="Arial" w:ascii="Arial" w:hAnsi="Arial"/>
          <w:b/>
          <w:w w:val="100"/>
          <w:sz w:val="15"/>
          <w:szCs w:val="15"/>
        </w:rPr>
        <w:t>L'operatore economico dichiara:</w:t>
      </w:r>
    </w:p>
    <w:tbl>
      <w:tblPr>
        <w:tblW w:w="9904" w:type="dxa"/>
        <w:jc w:val="left"/>
        <w:tblInd w:w="-123" w:type="dxa"/>
        <w:tblLayout w:type="fixed"/>
        <w:tblCellMar>
          <w:top w:w="0" w:type="dxa"/>
          <w:left w:w="93" w:type="dxa"/>
          <w:bottom w:w="0" w:type="dxa"/>
          <w:right w:w="108" w:type="dxa"/>
        </w:tblCellMar>
      </w:tblPr>
      <w:tblGrid>
        <w:gridCol w:w="4642"/>
        <w:gridCol w:w="5261"/>
      </w:tblGrid>
      <w:tr>
        <w:trPr/>
        <w:tc>
          <w:tcPr>
            <w:tcW w:w="464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Riduzione del numero</w:t>
            </w:r>
          </w:p>
        </w:tc>
        <w:tc>
          <w:tcPr>
            <w:tcW w:w="526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Risposta:</w:t>
            </w:r>
          </w:p>
        </w:tc>
      </w:tr>
      <w:tr>
        <w:trPr/>
        <w:tc>
          <w:tcPr>
            <w:tcW w:w="464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xml:space="preserve">Di </w:t>
            </w:r>
            <w:r>
              <w:rPr>
                <w:rFonts w:cs="Arial" w:ascii="Arial" w:hAnsi="Arial"/>
                <w:b/>
                <w:w w:val="100"/>
                <w:sz w:val="15"/>
                <w:szCs w:val="15"/>
              </w:rPr>
              <w:t>soddisfare</w:t>
            </w:r>
            <w:r>
              <w:rPr>
                <w:rFonts w:cs="Arial" w:ascii="Arial" w:hAnsi="Arial"/>
                <w:w w:val="100"/>
                <w:sz w:val="15"/>
                <w:szCs w:val="15"/>
              </w:rPr>
              <w:t xml:space="preserve"> i criteri e le regole obiettivi e non discriminatori da applicare per limitare il numero di candidati, come di seguito indicato :</w:t>
            </w:r>
          </w:p>
          <w:p>
            <w:pPr>
              <w:pStyle w:val="Normal"/>
              <w:widowControl w:val="false"/>
              <w:rPr>
                <w:rFonts w:ascii="Arial" w:hAnsi="Arial" w:cs="Arial"/>
                <w:sz w:val="15"/>
                <w:szCs w:val="15"/>
              </w:rPr>
            </w:pPr>
            <w:r>
              <w:rPr>
                <w:rFonts w:cs="Arial" w:ascii="Arial" w:hAnsi="Arial"/>
                <w:w w:val="100"/>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w w:val="100"/>
                <w:sz w:val="15"/>
                <w:szCs w:val="15"/>
              </w:rPr>
              <w:t xml:space="preserve"> se l'operatore economico dispone dei documenti richiesti:</w:t>
            </w:r>
          </w:p>
          <w:p>
            <w:pPr>
              <w:pStyle w:val="Normal"/>
              <w:widowControl w:val="false"/>
              <w:suppressAutoHyphens w:val="true"/>
              <w:bidi w:val="0"/>
              <w:spacing w:before="120" w:after="120"/>
              <w:rPr/>
            </w:pPr>
            <w:r>
              <w:rPr>
                <w:rFonts w:cs="Arial" w:ascii="Arial" w:hAnsi="Arial"/>
                <w:sz w:val="15"/>
                <w:szCs w:val="15"/>
              </w:rPr>
              <w:t>Se alcuni di tali certificati o altre forme di prove documentali sono disponibili elettronicamente (</w:t>
            </w:r>
            <w:r>
              <w:rPr>
                <w:rStyle w:val="Richiamoallanotaapidipagina"/>
                <w:rFonts w:cs="Arial" w:ascii="Arial" w:hAnsi="Arial"/>
                <w:sz w:val="15"/>
                <w:szCs w:val="15"/>
              </w:rPr>
              <w:footnoteReference w:id="37"/>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526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w:t>
              <w:br/>
              <w:br/>
              <w:br/>
              <w:t>[ ] Sì [ ] No (</w:t>
            </w:r>
            <w:r>
              <w:rPr>
                <w:rStyle w:val="Richiamoallanotaapidipagina"/>
                <w:rFonts w:cs="Arial" w:ascii="Arial" w:hAnsi="Arial"/>
                <w:sz w:val="15"/>
                <w:szCs w:val="15"/>
              </w:rPr>
              <w:footnoteReference w:id="38"/>
            </w: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uppressAutoHyphens w:val="true"/>
              <w:bidi w:val="0"/>
              <w:spacing w:before="120" w:after="120"/>
              <w:rPr/>
            </w:pPr>
            <w:r>
              <w:rPr>
                <w:rFonts w:cs="Arial" w:ascii="Arial" w:hAnsi="Arial"/>
                <w:sz w:val="15"/>
                <w:szCs w:val="15"/>
              </w:rPr>
              <w:t>[………..…][……………][……………](</w:t>
            </w:r>
            <w:r>
              <w:rPr>
                <w:rStyle w:val="Richiamoallanotaapidipagina"/>
                <w:rFonts w:cs="Arial" w:ascii="Arial" w:hAnsi="Arial"/>
                <w:sz w:val="15"/>
                <w:szCs w:val="15"/>
              </w:rPr>
              <w:footnoteReference w:id="39"/>
            </w:r>
            <w:r>
              <w:rPr>
                <w:rFonts w:cs="Arial" w:ascii="Arial" w:hAnsi="Arial"/>
                <w:sz w:val="15"/>
                <w:szCs w:val="15"/>
              </w:rPr>
              <w:t>)</w:t>
            </w:r>
          </w:p>
        </w:tc>
      </w:tr>
    </w:tbl>
    <w:p>
      <w:pPr>
        <w:pStyle w:val="ChapterTitle"/>
        <w:jc w:val="both"/>
        <w:rPr>
          <w:rFonts w:ascii="Arial" w:hAnsi="Arial" w:cs="Arial"/>
          <w:sz w:val="15"/>
          <w:szCs w:val="15"/>
        </w:rPr>
      </w:pPr>
      <w:r>
        <w:rPr>
          <w:rFonts w:cs="Arial" w:ascii="Arial" w:hAnsi="Arial"/>
          <w:sz w:val="15"/>
          <w:szCs w:val="15"/>
        </w:rPr>
      </w:r>
    </w:p>
    <w:p>
      <w:pPr>
        <w:pStyle w:val="ChapterTitle"/>
        <w:rPr>
          <w:rFonts w:ascii="Arial" w:hAnsi="Arial" w:cs="Arial"/>
          <w:i/>
          <w:i/>
          <w:sz w:val="15"/>
          <w:szCs w:val="15"/>
        </w:rPr>
      </w:pPr>
      <w:r>
        <w:rPr>
          <w:sz w:val="19"/>
          <w:szCs w:val="19"/>
        </w:rPr>
        <w:t>Parte VI: Dichiarazioni finali</w:t>
      </w:r>
    </w:p>
    <w:p>
      <w:pPr>
        <w:pStyle w:val="Normal"/>
        <w:jc w:val="both"/>
        <w:rPr>
          <w:rFonts w:ascii="Arial" w:hAnsi="Arial" w:cs="Arial"/>
          <w:b/>
          <w:b/>
          <w:i/>
          <w:i/>
          <w:color w:val="000000"/>
          <w:sz w:val="15"/>
          <w:szCs w:val="15"/>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Normal"/>
        <w:jc w:val="both"/>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Richiamoallanotaapidipagina"/>
          <w:rFonts w:cs="Arial" w:ascii="Arial" w:hAnsi="Arial"/>
          <w:sz w:val="15"/>
          <w:szCs w:val="15"/>
        </w:rPr>
        <w:footnoteReference w:id="40"/>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Richiamoallanotaapidipagina"/>
          <w:rFonts w:cs="Arial" w:ascii="Arial" w:hAnsi="Arial"/>
          <w:i/>
          <w:sz w:val="15"/>
          <w:szCs w:val="15"/>
        </w:rPr>
        <w:footnoteReference w:id="41"/>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rFonts w:ascii="Arial" w:hAnsi="Arial" w:cs="Arial"/>
          <w:i/>
          <w:i/>
          <w:sz w:val="15"/>
          <w:szCs w:val="15"/>
        </w:rPr>
      </w:pPr>
      <w:r>
        <w:rPr>
          <w:rFonts w:cs="Arial" w:ascii="Arial" w:hAnsi="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ascii="Arial" w:hAnsi="Arial"/>
          <w:sz w:val="15"/>
          <w:szCs w:val="15"/>
        </w:rPr>
        <w:t xml:space="preserve"> [procedura di appalto: (descrizione sommaria, estremi della pubblicazione nella</w:t>
      </w:r>
      <w:r>
        <w:rPr>
          <w:rFonts w:cs="Arial" w:ascii="Arial" w:hAnsi="Arial"/>
          <w:i/>
          <w:sz w:val="15"/>
          <w:szCs w:val="15"/>
        </w:rPr>
        <w:t xml:space="preserve"> Gazzetta ufficiale dell'Unione europea</w:t>
      </w:r>
      <w:r>
        <w:rPr>
          <w:rFonts w:cs="Arial" w:ascii="Arial" w:hAnsi="Arial"/>
          <w:sz w:val="15"/>
          <w:szCs w:val="15"/>
        </w:rPr>
        <w:t>, numero di riferimento)]</w:t>
      </w:r>
      <w:r>
        <w:rPr>
          <w:rFonts w:cs="Arial" w:ascii="Arial" w:hAnsi="Arial"/>
          <w:i/>
          <w:sz w:val="15"/>
          <w:szCs w:val="15"/>
        </w:rPr>
        <w:t>.</w:t>
      </w:r>
    </w:p>
    <w:p>
      <w:pPr>
        <w:pStyle w:val="Normal"/>
        <w:rPr>
          <w:rFonts w:ascii="Arial" w:hAnsi="Arial" w:eastAsia="Arial" w:cs="Arial"/>
          <w:i/>
          <w:i/>
          <w:sz w:val="15"/>
          <w:szCs w:val="15"/>
        </w:rPr>
      </w:pPr>
      <w:r>
        <w:rPr>
          <w:rFonts w:eastAsia="Arial" w:cs="Arial" w:ascii="Arial" w:hAnsi="Arial"/>
          <w:i/>
          <w:sz w:val="15"/>
          <w:szCs w:val="15"/>
        </w:rPr>
        <w:t xml:space="preserve"> </w:t>
      </w:r>
    </w:p>
    <w:p>
      <w:pPr>
        <w:pStyle w:val="Normal"/>
        <w:rPr>
          <w:rFonts w:ascii="Arial" w:hAnsi="Arial" w:cs="Arial"/>
          <w:i/>
          <w:i/>
          <w:sz w:val="14"/>
          <w:szCs w:val="14"/>
        </w:rPr>
      </w:pPr>
      <w:r>
        <w:rPr>
          <w:rFonts w:cs="Arial" w:ascii="Arial" w:hAnsi="Arial"/>
          <w:i/>
          <w:sz w:val="14"/>
          <w:szCs w:val="14"/>
        </w:rPr>
      </w:r>
    </w:p>
    <w:p>
      <w:pPr>
        <w:pStyle w:val="Normal"/>
        <w:rPr>
          <w:rFonts w:ascii="Arial" w:hAnsi="Arial" w:cs="Arial"/>
          <w:sz w:val="14"/>
          <w:szCs w:val="14"/>
        </w:rPr>
      </w:pPr>
      <w:r>
        <w:rPr>
          <w:rFonts w:cs="Arial" w:ascii="Arial" w:hAnsi="Arial"/>
          <w:sz w:val="14"/>
          <w:szCs w:val="14"/>
        </w:rPr>
        <w:t>Data, luogo e, se richiesto o necessario, firma/firme: [……………….……]</w:t>
      </w:r>
    </w:p>
    <w:p>
      <w:pPr>
        <w:pStyle w:val="Titrearticle"/>
        <w:jc w:val="both"/>
        <w:rPr>
          <w:rFonts w:ascii="Arial" w:hAnsi="Arial" w:cs="Arial"/>
          <w:sz w:val="15"/>
          <w:szCs w:val="15"/>
        </w:rPr>
      </w:pPr>
      <w:r>
        <w:rPr>
          <w:rFonts w:cs="Arial" w:ascii="Arial" w:hAnsi="Arial"/>
          <w:sz w:val="15"/>
          <w:szCs w:val="15"/>
        </w:rPr>
      </w:r>
    </w:p>
    <w:p>
      <w:pPr>
        <w:pStyle w:val="Normal"/>
        <w:spacing w:before="120" w:after="120"/>
        <w:rPr>
          <w:rFonts w:ascii="Arial" w:hAnsi="Arial" w:cs="Arial"/>
          <w:sz w:val="15"/>
          <w:szCs w:val="15"/>
        </w:rPr>
      </w:pPr>
      <w:r>
        <w:rPr/>
      </w:r>
    </w:p>
    <w:sectPr>
      <w:footerReference w:type="default" r:id="rId2"/>
      <w:footnotePr>
        <w:numFmt w:val="decimal"/>
      </w:footnotePr>
      <w:type w:val="nextPage"/>
      <w:pgSz w:w="12240" w:h="15840"/>
      <w:pgMar w:left="1800" w:right="1325" w:header="0" w:top="1440" w:footer="72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roman"/>
    <w:pitch w:val="variable"/>
  </w:font>
  <w:font w:name="DejaVuSerifCondensed">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708"/>
        <w:tab w:val="right" w:pos="9356" w:leader="none"/>
      </w:tabs>
      <w:spacing w:before="360" w:after="0"/>
      <w:ind w:left="-850" w:right="-241" w:hanging="0"/>
      <w:jc w:val="right"/>
      <w:rPr>
        <w:rFonts w:ascii="Calibri" w:hAnsi="Calibri" w:cs="Calibri"/>
        <w:sz w:val="20"/>
        <w:szCs w:val="20"/>
      </w:rPr>
    </w:pPr>
    <w:r>
      <w:rPr>
        <w:rFonts w:cs="Calibri" w:ascii="Calibri" w:hAnsi="Calibri"/>
        <w:sz w:val="20"/>
        <w:szCs w:val="20"/>
      </w:rPr>
      <w:fldChar w:fldCharType="begin"/>
    </w:r>
    <w:r>
      <w:rPr>
        <w:sz w:val="20"/>
        <w:szCs w:val="20"/>
        <w:rFonts w:cs="Calibri" w:ascii="Calibri" w:hAnsi="Calibri"/>
      </w:rPr>
      <w:instrText> PAGE </w:instrText>
    </w:r>
    <w:r>
      <w:rPr>
        <w:sz w:val="20"/>
        <w:szCs w:val="20"/>
        <w:rFonts w:cs="Calibri" w:ascii="Calibri" w:hAnsi="Calibri"/>
      </w:rPr>
      <w:fldChar w:fldCharType="separate"/>
    </w:r>
    <w:r>
      <w:rPr>
        <w:sz w:val="20"/>
        <w:szCs w:val="20"/>
        <w:rFonts w:cs="Calibri" w:ascii="Calibri" w:hAnsi="Calibri"/>
      </w:rPr>
      <w:t>18</w:t>
    </w:r>
    <w:r>
      <w:rPr>
        <w:sz w:val="20"/>
        <w:szCs w:val="20"/>
        <w:rFonts w:cs="Calibri" w:ascii="Calibri" w:hAnsi="Calibri"/>
      </w:rPr>
      <w:fldChar w:fldCharType="end"/>
    </w:r>
  </w:p>
  <w:p>
    <w:pPr>
      <w:pStyle w:val="Normal"/>
      <w:spacing w:before="120" w:after="120"/>
      <w:rPr>
        <w:rFonts w:ascii="Calibri" w:hAnsi="Calibri" w:cs="Calibri"/>
        <w:sz w:val="20"/>
        <w:szCs w:val="20"/>
      </w:rPr>
    </w:pPr>
    <w:r>
      <w:rPr>
        <w:rFonts w:cs="Calibri" w:ascii="Calibri" w:hAnsi="Calibri"/>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i/>
          <w:sz w:val="12"/>
          <w:szCs w:val="12"/>
        </w:rPr>
        <w:t xml:space="preserve"> </w:t>
        <w:tab/>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3">
    <w:p>
      <w:pPr>
        <w:pStyle w:val="Normal"/>
        <w:widowControl w:val="false"/>
        <w:tabs>
          <w:tab w:val="clear" w:pos="708"/>
          <w:tab w:val="left" w:pos="284" w:leader="none"/>
        </w:tabs>
        <w:spacing w:before="0" w:after="0"/>
        <w:jc w:val="both"/>
        <w:rPr>
          <w:sz w:val="12"/>
          <w:szCs w:val="12"/>
        </w:rPr>
      </w:pPr>
      <w:r>
        <w:rPr>
          <w:rStyle w:val="Caratterinotaapidipagina"/>
        </w:rPr>
        <w:footnoteRef/>
      </w:r>
      <w:r>
        <w:rPr>
          <w:rFonts w:cs="Arial" w:ascii="Arial" w:hAnsi="Arial"/>
          <w:sz w:val="12"/>
          <w:szCs w:val="12"/>
          <w:vertAlign w:val="superscript"/>
        </w:rPr>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4">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5">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6">
    <w:p>
      <w:pPr>
        <w:pStyle w:val="Normal"/>
        <w:widowControl w:val="false"/>
        <w:tabs>
          <w:tab w:val="clear" w:pos="708"/>
          <w:tab w:val="left" w:pos="284" w:leader="none"/>
        </w:tabs>
        <w:spacing w:before="0" w:after="0"/>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Testonotaapidipagina1"/>
        <w:widowControl w:val="false"/>
        <w:ind w:left="284" w:hanging="0"/>
        <w:jc w:val="both"/>
        <w:rPr/>
      </w:pPr>
      <w:r>
        <w:rPr>
          <w:rStyle w:val="DeltaViewInsertion"/>
          <w:rFonts w:cs="Arial" w:ascii="Arial" w:hAnsi="Arial"/>
          <w:i w:val="false"/>
          <w:sz w:val="12"/>
          <w:szCs w:val="12"/>
        </w:rPr>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Testonotaapidipagina1"/>
        <w:widowControl w:val="false"/>
        <w:ind w:left="284" w:hanging="0"/>
        <w:jc w:val="both"/>
        <w:rPr/>
      </w:pPr>
      <w:r>
        <w:rPr>
          <w:rStyle w:val="DeltaViewInsertion"/>
          <w:rFonts w:cs="Arial" w:ascii="Arial" w:hAnsi="Arial"/>
          <w:i w:val="false"/>
          <w:sz w:val="12"/>
          <w:szCs w:val="12"/>
        </w:rPr>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Testonotaapidipagina1"/>
        <w:widowControl w:val="false"/>
        <w:ind w:left="284" w:hanging="0"/>
        <w:jc w:val="both"/>
        <w:rPr>
          <w:sz w:val="12"/>
          <w:szCs w:val="12"/>
        </w:rPr>
      </w:pPr>
      <w:r>
        <w:rPr>
          <w:rStyle w:val="DeltaViewInsertion"/>
          <w:rFonts w:cs="Arial" w:ascii="Arial" w:hAnsi="Arial"/>
          <w:i w:val="false"/>
          <w:sz w:val="12"/>
          <w:szCs w:val="12"/>
        </w:rPr>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7">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il punto III.1.5 del bando di gara.</w:t>
      </w:r>
    </w:p>
  </w:footnote>
  <w:footnote w:id="8">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9">
    <w:p>
      <w:pPr>
        <w:pStyle w:val="Normal"/>
        <w:widowControl w:val="false"/>
        <w:spacing w:before="0" w:after="0"/>
        <w:ind w:left="284" w:hanging="284"/>
        <w:jc w:val="both"/>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I riferimenti e l'eventuale classificazione sono indicati nella certificazione.</w:t>
      </w:r>
    </w:p>
  </w:footnote>
  <w:footnote w:id="10">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1">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2">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Ai sensi dell'articolo 1 della convenzione relativa alla tutela degli interessi finanziari delle Comunità europee (GU C 316 del 27.11.1995, pag. 48).</w:t>
      </w:r>
    </w:p>
  </w:footnote>
  <w:footnote w:id="14">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pPr>
        <w:pStyle w:val="Normal"/>
        <w:tabs>
          <w:tab w:val="clear" w:pos="708"/>
          <w:tab w:val="left" w:pos="284" w:leader="none"/>
        </w:tabs>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6">
    <w:p>
      <w:pPr>
        <w:pStyle w:val="Normal"/>
        <w:spacing w:before="0" w:after="0"/>
        <w:ind w:left="284" w:right="-574" w:hanging="284"/>
        <w:jc w:val="both"/>
        <w:rPr>
          <w:rFonts w:ascii="Arial" w:hAnsi="Arial" w:cs="Arial"/>
          <w:i/>
          <w:i/>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i/>
          <w:sz w:val="12"/>
          <w:szCs w:val="12"/>
        </w:rPr>
        <w:t>Q</w:t>
      </w:r>
      <w:r>
        <w:rPr>
          <w:rStyle w:val="DeltaViewInsertion"/>
          <w:rFonts w:cs="Arial" w:ascii="Arial" w:hAnsi="Arial"/>
          <w:b w:val="false"/>
          <w:i w:val="false"/>
          <w:color w:val="000000"/>
          <w:w w:val="1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b w:val="false"/>
          <w:i w:val="false"/>
          <w:color w:val="000000"/>
          <w:sz w:val="12"/>
          <w:szCs w:val="12"/>
        </w:rPr>
        <w:t>, e che sostituisce la decisione quadro del Consiglio 2002/629/GAI (GU L 101 del 15.4.2011, pag. 1).</w:t>
      </w:r>
    </w:p>
  </w:footnote>
  <w:footnote w:id="17">
    <w:p>
      <w:pPr>
        <w:pStyle w:val="Normal"/>
        <w:widowControl w:val="false"/>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tab/>
      </w:r>
      <w:r>
        <w:rPr>
          <w:rFonts w:cs="Arial" w:ascii="Arial" w:hAnsi="Arial"/>
          <w:sz w:val="12"/>
          <w:szCs w:val="12"/>
        </w:rPr>
        <w:t>Ripetere tante volte quanto necessario.</w:t>
      </w:r>
    </w:p>
  </w:footnote>
  <w:footnote w:id="18">
    <w:p>
      <w:pPr>
        <w:pStyle w:val="Normal"/>
        <w:widowControl w:val="false"/>
        <w:tabs>
          <w:tab w:val="clear" w:pos="708"/>
          <w:tab w:val="left" w:pos="284" w:leader="none"/>
        </w:tabs>
        <w:spacing w:before="0" w:after="0"/>
        <w:ind w:right="-574" w:hanging="0"/>
        <w:jc w:val="both"/>
        <w:rPr/>
      </w:pPr>
      <w:r>
        <w:rPr>
          <w:rStyle w:val="Caratterinotaapidipagina"/>
        </w:rPr>
        <w:footnoteRef/>
      </w:r>
      <w:r>
        <w:rPr>
          <w:rFonts w:cs="Arial" w:ascii="Arial" w:hAnsi="Arial"/>
          <w:sz w:val="12"/>
          <w:szCs w:val="12"/>
          <w:vertAlign w:val="superscript"/>
        </w:rPr>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Ripetere tante volte quanto necessario.</w:t>
      </w:r>
    </w:p>
  </w:footnote>
  <w:footnote w:id="19">
    <w:p>
      <w:pPr>
        <w:pStyle w:val="Normal"/>
        <w:widowControl w:val="false"/>
        <w:tabs>
          <w:tab w:val="clear" w:pos="708"/>
          <w:tab w:val="left" w:pos="284" w:leader="none"/>
        </w:tabs>
        <w:spacing w:before="120" w:after="120"/>
        <w:rPr>
          <w:sz w:val="12"/>
          <w:szCs w:val="12"/>
        </w:rPr>
      </w:pPr>
      <w:r>
        <w:rPr>
          <w:rStyle w:val="Caratterinotaapidipagina"/>
        </w:rPr>
        <w:footnoteRef/>
      </w:r>
      <w:r>
        <w:rPr>
          <w:rFonts w:cs="Arial" w:ascii="Arial" w:hAnsi="Arial"/>
          <w:color w:val="000000"/>
          <w:sz w:val="12"/>
          <w:szCs w:val="12"/>
          <w:vertAlign w:val="superscript"/>
        </w:rPr>
        <w:t>(</w:t>
      </w:r>
      <w:r>
        <w:rPr>
          <w:rStyle w:val="Caratterenotaapidipagina"/>
          <w:rFonts w:cs="Arial" w:ascii="Arial" w:hAnsi="Arial"/>
          <w:sz w:val="12"/>
          <w:szCs w:val="12"/>
          <w:vertAlign w:val="superscript"/>
        </w:rPr>
        <w:t>?</w:t>
      </w:r>
      <w:r>
        <w:rPr>
          <w:rFonts w:cs="Arial" w:ascii="Arial" w:hAnsi="Arial"/>
          <w:color w:val="000000"/>
          <w:sz w:val="12"/>
          <w:szCs w:val="12"/>
          <w:vertAlign w:val="superscript"/>
        </w:rPr>
        <w:t>)</w:t>
      </w:r>
      <w:r>
        <w:rPr>
          <w:rFonts w:cs="Arial" w:ascii="Arial" w:hAnsi="Arial"/>
          <w:color w:val="000000"/>
          <w:sz w:val="12"/>
          <w:szCs w:val="12"/>
        </w:rPr>
        <w:tab/>
        <w:t>In conformità alle disposizioni nazionali di attuazione dell'articolo 57, paragrafo 6, della direttiva 2014/24/UE.</w:t>
      </w:r>
    </w:p>
  </w:footnote>
  <w:footnote w:id="20">
    <w:p>
      <w:pPr>
        <w:pStyle w:val="Normal"/>
        <w:widowControl w:val="false"/>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21">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Cfr. articolo 57, paragrafo 4, della direttiva 2014/24/UE.</w:t>
      </w:r>
    </w:p>
  </w:footnote>
  <w:footnote w:id="22">
    <w:p>
      <w:pPr>
        <w:pStyle w:val="Normal"/>
        <w:widowControl w:val="false"/>
        <w:tabs>
          <w:tab w:val="clear" w:pos="708"/>
          <w:tab w:val="left" w:pos="284" w:leader="none"/>
        </w:tabs>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3">
    <w:p>
      <w:pPr>
        <w:pStyle w:val="Normal"/>
        <w:widowControl w:val="false"/>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ove applicabile, il diritto nazionale, l'avviso o bando pertinente o i documenti di gara.</w:t>
      </w:r>
    </w:p>
  </w:footnote>
  <w:footnote w:id="24">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b/>
          <w:sz w:val="12"/>
          <w:szCs w:val="12"/>
        </w:rPr>
        <w:t>Come indicato nel diritto nazionale, nell'avviso o bando pertinente o nei documenti di gara.</w:t>
      </w:r>
    </w:p>
  </w:footnote>
  <w:footnote w:id="25">
    <w:p>
      <w:pPr>
        <w:pStyle w:val="Normal"/>
        <w:widowControl w:val="false"/>
        <w:suppressAutoHyphens w:val="true"/>
        <w:bidi w:val="0"/>
        <w:spacing w:before="120" w:after="120"/>
        <w:rPr>
          <w:sz w:val="14"/>
          <w:szCs w:val="14"/>
        </w:rPr>
      </w:pPr>
      <w:r>
        <w:rPr>
          <w:rStyle w:val="Caratterinotaapidipagina"/>
        </w:rPr>
        <w:footnoteRef/>
      </w:r>
      <w:r>
        <w:rPr>
          <w:sz w:val="14"/>
          <w:szCs w:val="14"/>
        </w:rPr>
        <w:t>(</w:t>
      </w:r>
      <w:r>
        <w:rPr>
          <w:rStyle w:val="Caratterenotaapidipagina"/>
          <w:rFonts w:cs="Arial" w:ascii="Arial" w:hAnsi="Arial"/>
          <w:sz w:val="14"/>
          <w:szCs w:val="14"/>
        </w:rPr>
        <w:t>?</w:t>
      </w:r>
      <w:r>
        <w:rPr>
          <w:sz w:val="14"/>
          <w:szCs w:val="14"/>
        </w:rPr>
        <w:t xml:space="preserve">) </w:t>
      </w:r>
      <w:r>
        <w:rPr>
          <w:rFonts w:cs="Arial" w:ascii="Arial" w:hAnsi="Arial"/>
          <w:sz w:val="14"/>
          <w:szCs w:val="14"/>
        </w:rPr>
        <w:t>Ripetere tante volte quanto necessario.</w:t>
      </w:r>
    </w:p>
  </w:footnote>
  <w:footnote w:id="26">
    <w:p>
      <w:pPr>
        <w:pStyle w:val="Normal"/>
        <w:widowControl w:val="false"/>
        <w:spacing w:before="120" w:after="12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 xml:space="preserve">) </w:t>
      </w:r>
      <w:r>
        <w:rPr>
          <w:sz w:val="12"/>
          <w:szCs w:val="12"/>
        </w:rPr>
        <w:t xml:space="preserve"> </w:t>
        <w:tab/>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7">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Solo se consentito dall'avviso o bando pertinente o dai documenti di gara.</w:t>
      </w:r>
    </w:p>
  </w:footnote>
  <w:footnote w:id="28">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Solo se consentito dall'avviso o bando pertinente o dai documenti di gara.</w:t>
      </w:r>
    </w:p>
  </w:footnote>
  <w:footnote w:id="29">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0">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1">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2">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3">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4">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pPr>
        <w:pStyle w:val="Normal"/>
        <w:widowControl w:val="false"/>
        <w:spacing w:before="0" w:after="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6">
    <w:p>
      <w:pPr>
        <w:pStyle w:val="Normal"/>
        <w:widowControl w:val="false"/>
        <w:spacing w:before="120" w:after="120"/>
        <w:ind w:left="284" w:right="-574" w:hanging="284"/>
        <w:jc w:val="both"/>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7">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Indicare chiaramente la voce cui si riferisce la risposta.</w:t>
      </w:r>
    </w:p>
  </w:footnote>
  <w:footnote w:id="38">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9">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40">
    <w:p>
      <w:pPr>
        <w:pStyle w:val="Normal"/>
        <w:tabs>
          <w:tab w:val="clear" w:pos="708"/>
          <w:tab w:val="left" w:pos="284" w:leader="none"/>
        </w:tabs>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15"/>
        <w:i w:val="false"/>
        <w:b/>
        <w:szCs w:val="15"/>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4"/>
      <w:numFmt w:val="decimal"/>
      <w:lvlText w:val="%1)"/>
      <w:lvlJc w:val="left"/>
      <w:pPr>
        <w:tabs>
          <w:tab w:val="num" w:pos="0"/>
        </w:tabs>
        <w:ind w:left="720" w:hanging="360"/>
      </w:pPr>
      <w:rPr>
        <w:sz w:val="15"/>
        <w:i w:val="false"/>
        <w:szCs w:val="15"/>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lowerLetter"/>
      <w:lvlText w:val="%1)"/>
      <w:lvlJc w:val="left"/>
      <w:pPr>
        <w:tabs>
          <w:tab w:val="num" w:pos="0"/>
        </w:tabs>
        <w:ind w:left="720" w:hanging="360"/>
      </w:pPr>
      <w:rPr>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850" w:hanging="850"/>
      </w:pPr>
      <w:rPr>
        <w:sz w:val="14"/>
        <w:szCs w:val="14"/>
        <w:w w:val="100"/>
        <w:rFonts w:ascii="Arial" w:hAnsi="Arial" w:cs="Arial"/>
        <w:color w:val="000000"/>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lvl w:ilvl="0">
      <w:start w:val="1"/>
      <w:numFmt w:val="bullet"/>
      <w:lvlText w:val=""/>
      <w:lvlJc w:val="left"/>
      <w:pPr>
        <w:tabs>
          <w:tab w:val="num" w:pos="0"/>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0"/>
        </w:tabs>
        <w:ind w:left="720" w:hanging="360"/>
      </w:pPr>
      <w:rPr>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360" w:hanging="360"/>
      </w:pPr>
      <w:rPr>
        <w:dstrike w:val="false"/>
        <w:strike w:val="false"/>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sz w:val="15"/>
        <w:szCs w:val="14"/>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50"/>
  <w:displayBackgroundShape/>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120" w:after="120"/>
      <w:jc w:val="left"/>
    </w:pPr>
    <w:rPr>
      <w:rFonts w:ascii="Times New Roman" w:hAnsi="Times New Roman" w:eastAsia="Calibri" w:cs="Times New Roman"/>
      <w:color w:val="00000A"/>
      <w:kern w:val="2"/>
      <w:sz w:val="24"/>
      <w:szCs w:val="22"/>
      <w:lang w:val="it-IT" w:eastAsia="zh-CN" w:bidi="it-IT"/>
    </w:rPr>
  </w:style>
  <w:style w:type="paragraph" w:styleId="Titolo1">
    <w:name w:val="Heading 1"/>
    <w:basedOn w:val="Normal"/>
    <w:next w:val="Corpodeltesto"/>
    <w:qFormat/>
    <w:pPr>
      <w:keepNext w:val="true"/>
      <w:numPr>
        <w:ilvl w:val="0"/>
        <w:numId w:val="1"/>
      </w:numPr>
      <w:spacing w:before="360" w:after="120"/>
      <w:outlineLvl w:val="0"/>
    </w:pPr>
    <w:rPr>
      <w:rFonts w:eastAsia="font361"/>
      <w:b/>
      <w:bCs/>
      <w:smallCaps/>
      <w:szCs w:val="28"/>
    </w:rPr>
  </w:style>
  <w:style w:type="paragraph" w:styleId="Titolo2">
    <w:name w:val="Heading 2"/>
    <w:basedOn w:val="Normal"/>
    <w:next w:val="Corpodeltesto"/>
    <w:qFormat/>
    <w:pPr>
      <w:keepNext w:val="true"/>
      <w:numPr>
        <w:ilvl w:val="1"/>
        <w:numId w:val="1"/>
      </w:numPr>
      <w:outlineLvl w:val="1"/>
    </w:pPr>
    <w:rPr>
      <w:rFonts w:eastAsia="font361"/>
      <w:b/>
      <w:bCs/>
      <w:szCs w:val="26"/>
    </w:rPr>
  </w:style>
  <w:style w:type="paragraph" w:styleId="Titolo3">
    <w:name w:val="Heading 3"/>
    <w:basedOn w:val="Normal"/>
    <w:next w:val="Corpodeltesto"/>
    <w:qFormat/>
    <w:pPr>
      <w:keepNext w:val="true"/>
      <w:numPr>
        <w:ilvl w:val="2"/>
        <w:numId w:val="1"/>
      </w:numPr>
      <w:outlineLvl w:val="2"/>
    </w:pPr>
    <w:rPr>
      <w:rFonts w:eastAsia="font361"/>
      <w:bCs/>
      <w:i/>
    </w:rPr>
  </w:style>
  <w:style w:type="paragraph" w:styleId="Titolo4">
    <w:name w:val="Heading 4"/>
    <w:basedOn w:val="Normal"/>
    <w:next w:val="Corpodeltesto"/>
    <w:qFormat/>
    <w:pPr>
      <w:keepNext w:val="true"/>
      <w:numPr>
        <w:ilvl w:val="3"/>
        <w:numId w:val="1"/>
      </w:numPr>
      <w:outlineLvl w:val="3"/>
    </w:pPr>
    <w:rPr>
      <w:rFonts w:eastAsia="font361"/>
      <w:bCs/>
      <w:i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15"/>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b/>
      <w:i w:val="false"/>
      <w:sz w:val="15"/>
      <w:szCs w:val="15"/>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cs="Arial"/>
      <w:i w:val="false"/>
      <w:color w:val="000000"/>
      <w:sz w:val="15"/>
      <w:szCs w:val="15"/>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Arial"/>
      <w:color w:val="000000"/>
      <w:sz w:val="14"/>
      <w:szCs w:val="1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cs="Arial"/>
      <w:color w:val="000000"/>
      <w:w w:val="100"/>
      <w:sz w:val="14"/>
      <w:szCs w:val="14"/>
      <w:lang w:eastAsia="fr-B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color w:val="000000"/>
      <w:sz w:val="15"/>
      <w:szCs w:val="15"/>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cs="Arial"/>
      <w:color w:val="000000"/>
      <w:sz w:val="14"/>
      <w:szCs w:val="1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Arial"/>
      <w:strike w:val="false"/>
      <w:dstrike w:val="false"/>
      <w:color w:val="000000"/>
      <w:sz w:val="14"/>
      <w:szCs w:val="1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i/>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i/>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Courier New" w:hAnsi="Courier New" w:cs="Courier New"/>
      <w:b w:val="false"/>
      <w:strike/>
      <w:color w:val="000000"/>
      <w:sz w:val="14"/>
      <w:szCs w:val="14"/>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Arial" w:hAnsi="Arial" w:cs="Arial"/>
      <w:color w:val="000000"/>
      <w:sz w:val="15"/>
      <w:szCs w:val="14"/>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Carpredefinitoparagrafo">
    <w:name w:val="Car. predefinito paragrafo"/>
    <w:qFormat/>
    <w:rPr/>
  </w:style>
  <w:style w:type="character" w:styleId="Carpredefinitoparagrafo1">
    <w:name w:val="Car. predefinito paragrafo1"/>
    <w:qFormat/>
    <w:rPr/>
  </w:style>
  <w:style w:type="character" w:styleId="Titolo1Carattere">
    <w:name w:val="Titolo 1 Carattere"/>
    <w:qFormat/>
    <w:rPr>
      <w:rFonts w:ascii="Times New Roman" w:hAnsi="Times New Roman" w:eastAsia="font361" w:cs="Times New Roman"/>
      <w:b/>
      <w:bCs/>
      <w:smallCaps/>
      <w:sz w:val="24"/>
      <w:szCs w:val="28"/>
      <w:lang w:bidi="it-IT"/>
    </w:rPr>
  </w:style>
  <w:style w:type="character" w:styleId="Titolo2Carattere">
    <w:name w:val="Titolo 2 Carattere"/>
    <w:qFormat/>
    <w:rPr>
      <w:rFonts w:ascii="Times New Roman" w:hAnsi="Times New Roman" w:eastAsia="font361" w:cs="Times New Roman"/>
      <w:b/>
      <w:bCs/>
      <w:sz w:val="24"/>
      <w:szCs w:val="26"/>
      <w:lang w:bidi="it-IT"/>
    </w:rPr>
  </w:style>
  <w:style w:type="character" w:styleId="Titolo3Carattere">
    <w:name w:val="Titolo 3 Carattere"/>
    <w:qFormat/>
    <w:rPr>
      <w:rFonts w:ascii="Times New Roman" w:hAnsi="Times New Roman" w:eastAsia="font361" w:cs="Times New Roman"/>
      <w:bCs/>
      <w:i/>
      <w:sz w:val="24"/>
      <w:lang w:bidi="it-IT"/>
    </w:rPr>
  </w:style>
  <w:style w:type="character" w:styleId="Titolo4Carattere">
    <w:name w:val="Titolo 4 Carattere"/>
    <w:qFormat/>
    <w:rPr>
      <w:rFonts w:ascii="Times New Roman" w:hAnsi="Times New Roman" w:eastAsia="font361" w:cs="Times New Roman"/>
      <w:bCs/>
      <w:iCs/>
      <w:sz w:val="24"/>
      <w:lang w:bidi="it-IT"/>
    </w:rPr>
  </w:style>
  <w:style w:type="character" w:styleId="NormalBoldChar">
    <w:name w:val="NormalBold Char"/>
    <w:qFormat/>
    <w:rPr>
      <w:rFonts w:ascii="Times New Roman" w:hAnsi="Times New Roman" w:eastAsia="Times New Roman" w:cs="Times New Roman"/>
      <w:b/>
      <w:sz w:val="24"/>
      <w:lang w:bidi="it-IT"/>
    </w:rPr>
  </w:style>
  <w:style w:type="character" w:styleId="DeltaViewInsertion">
    <w:name w:val="DeltaView Insertion"/>
    <w:qFormat/>
    <w:rPr>
      <w:b/>
      <w:i/>
      <w:spacing w:val="0"/>
    </w:rPr>
  </w:style>
  <w:style w:type="character" w:styleId="PidipaginaCarattere">
    <w:name w:val="Piè di pagina Carattere"/>
    <w:qFormat/>
    <w:rPr>
      <w:rFonts w:ascii="Times New Roman" w:hAnsi="Times New Roman" w:eastAsia="Calibri" w:cs="Times New Roman"/>
      <w:sz w:val="24"/>
      <w:lang w:bidi="it-IT"/>
    </w:rPr>
  </w:style>
  <w:style w:type="character" w:styleId="TestonotaapidipaginaCarattere">
    <w:name w:val="Testo nota a piè di pagina Carattere"/>
    <w:qFormat/>
    <w:rPr>
      <w:rFonts w:ascii="Times New Roman" w:hAnsi="Times New Roman" w:eastAsia="Calibri" w:cs="Times New Roman"/>
      <w:sz w:val="20"/>
      <w:szCs w:val="20"/>
      <w:lang w:bidi="it-IT"/>
    </w:rPr>
  </w:style>
  <w:style w:type="character" w:styleId="Rimandonotaapidipagina1">
    <w:name w:val="Rimando nota a piè di pagina1"/>
    <w:qFormat/>
    <w:rPr>
      <w:shd w:fill="FFFFFF" w:val="clear"/>
      <w:vertAlign w:val="superscript"/>
    </w:rPr>
  </w:style>
  <w:style w:type="character" w:styleId="IntestazioneCarattere">
    <w:name w:val="Intestazione Carattere"/>
    <w:qFormat/>
    <w:rPr>
      <w:rFonts w:ascii="Times New Roman" w:hAnsi="Times New Roman" w:eastAsia="Calibri" w:cs="Times New Roman"/>
      <w:sz w:val="24"/>
      <w:lang w:bidi="it-IT"/>
    </w:rPr>
  </w:style>
  <w:style w:type="character" w:styleId="TestofumettoCarattere">
    <w:name w:val="Testo fumetto Carattere"/>
    <w:qFormat/>
    <w:rPr>
      <w:rFonts w:ascii="Tahoma" w:hAnsi="Tahoma" w:eastAsia="Calibri" w:cs="Tahoma"/>
      <w:sz w:val="16"/>
      <w:szCs w:val="16"/>
      <w:lang w:bidi="it-IT"/>
    </w:rPr>
  </w:style>
  <w:style w:type="character" w:styleId="CollegamentoInternet">
    <w:name w:val="Collegamento Internet"/>
    <w:rPr>
      <w:color w:val="0000FF"/>
      <w:u w:val="single"/>
    </w:rPr>
  </w:style>
  <w:style w:type="character" w:styleId="Caratterenotaapidipagina">
    <w:name w:val="Carattere nota a piè di pagina"/>
    <w:qFormat/>
    <w:rPr/>
  </w:style>
  <w:style w:type="character" w:styleId="Caratterinotaapidipagina">
    <w:name w:val="Caratteri nota a piè di pagina"/>
    <w:qFormat/>
    <w:rPr>
      <w:vertAlign w:val="superscript"/>
    </w:rPr>
  </w:style>
  <w:style w:type="character" w:styleId="Caratterinotadichiusura">
    <w:name w:val="Caratteri nota di chiusura"/>
    <w:qFormat/>
    <w:rPr>
      <w:vertAlign w:val="superscript"/>
    </w:rPr>
  </w:style>
  <w:style w:type="character" w:styleId="Caratterenotadichiusura">
    <w:name w:val="Carattere nota di chiusura"/>
    <w:qFormat/>
    <w:rPr/>
  </w:style>
  <w:style w:type="character" w:styleId="Small">
    <w:name w:val="small"/>
    <w:basedOn w:val="Carpredefinitoparagrafo"/>
    <w:qFormat/>
    <w:rPr/>
  </w:style>
  <w:style w:type="character" w:styleId="TestofumettoCarattere1">
    <w:name w:val="Testo fumetto Carattere1"/>
    <w:qFormat/>
    <w:rPr>
      <w:rFonts w:ascii="Tahoma" w:hAnsi="Tahoma" w:eastAsia="Calibri" w:cs="Tahoma"/>
      <w:color w:val="00000A"/>
      <w:kern w:val="2"/>
      <w:sz w:val="16"/>
      <w:szCs w:val="16"/>
      <w:lang w:bidi="it-IT"/>
    </w:rPr>
  </w:style>
  <w:style w:type="character" w:styleId="Enfasiforte">
    <w:name w:val="Enfasi forte"/>
    <w:basedOn w:val="Carpredefinitoparagrafo"/>
    <w:qFormat/>
    <w:rPr>
      <w:rFonts w:cs="Times New Roman"/>
      <w:b/>
      <w:bCs/>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pPr>
    <w:rPr>
      <w:rFonts w:cs="Mangal"/>
      <w:i/>
      <w:iCs/>
      <w:szCs w:val="24"/>
    </w:rPr>
  </w:style>
  <w:style w:type="paragraph" w:styleId="Indice">
    <w:name w:val="Indice"/>
    <w:basedOn w:val="Normal"/>
    <w:qFormat/>
    <w:pPr>
      <w:suppressLineNumbers/>
    </w:pPr>
    <w:rPr>
      <w:rFonts w:cs="Mangal"/>
    </w:rPr>
  </w:style>
  <w:style w:type="paragraph" w:styleId="Titolo11">
    <w:name w:val="Titolo1"/>
    <w:basedOn w:val="Normal"/>
    <w:next w:val="Corpodeltesto"/>
    <w:qFormat/>
    <w:pPr>
      <w:keepNext w:val="true"/>
      <w:spacing w:before="240" w:after="120"/>
    </w:pPr>
    <w:rPr>
      <w:rFonts w:ascii="Liberation Sans;Arial" w:hAnsi="Liberation Sans;Arial" w:eastAsia="Arial Unicode MS" w:cs="Mangal"/>
      <w:sz w:val="28"/>
      <w:szCs w:val="28"/>
    </w:rPr>
  </w:style>
  <w:style w:type="paragraph" w:styleId="NormalBold">
    <w:name w:val="NormalBold"/>
    <w:basedOn w:val="Normal"/>
    <w:qFormat/>
    <w:pPr>
      <w:widowControl w:val="false"/>
      <w:spacing w:before="0" w:after="0"/>
    </w:pPr>
    <w:rPr>
      <w:rFonts w:eastAsia="Times New Roman"/>
      <w:b/>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Normal"/>
    <w:pPr>
      <w:spacing w:before="360" w:after="0"/>
      <w:ind w:left="-850" w:right="-850" w:hanging="0"/>
    </w:pPr>
    <w:rPr/>
  </w:style>
  <w:style w:type="paragraph" w:styleId="Testonotaapidipagina1">
    <w:name w:val="Testo nota a piè di pagina1"/>
    <w:basedOn w:val="Normal"/>
    <w:qFormat/>
    <w:pPr>
      <w:spacing w:before="0" w:after="0"/>
      <w:ind w:left="720" w:hanging="720"/>
    </w:pPr>
    <w:rPr>
      <w:sz w:val="20"/>
      <w:szCs w:val="20"/>
    </w:rPr>
  </w:style>
  <w:style w:type="paragraph" w:styleId="Text1">
    <w:name w:val="Text 1"/>
    <w:basedOn w:val="Normal"/>
    <w:qFormat/>
    <w:pPr>
      <w:ind w:left="850" w:hanging="0"/>
    </w:pPr>
    <w:rPr/>
  </w:style>
  <w:style w:type="paragraph" w:styleId="NormalLeft">
    <w:name w:val="Normal Left"/>
    <w:basedOn w:val="Normal"/>
    <w:qFormat/>
    <w:pPr/>
    <w:rPr/>
  </w:style>
  <w:style w:type="paragraph" w:styleId="Tiret0">
    <w:name w:val="Tiret 0"/>
    <w:basedOn w:val="Normal"/>
    <w:qFormat/>
    <w:pPr/>
    <w:rPr/>
  </w:style>
  <w:style w:type="paragraph" w:styleId="Tiret1">
    <w:name w:val="Tiret 1"/>
    <w:basedOn w:val="Normal"/>
    <w:qFormat/>
    <w:pPr/>
    <w:rPr/>
  </w:style>
  <w:style w:type="paragraph" w:styleId="NumPar1">
    <w:name w:val="NumPar 1"/>
    <w:basedOn w:val="Normal"/>
    <w:qFormat/>
    <w:pPr/>
    <w:rPr/>
  </w:style>
  <w:style w:type="paragraph" w:styleId="NumPar2">
    <w:name w:val="NumPar 2"/>
    <w:basedOn w:val="Normal"/>
    <w:qFormat/>
    <w:pPr/>
    <w:rPr/>
  </w:style>
  <w:style w:type="paragraph" w:styleId="NumPar3">
    <w:name w:val="NumPar 3"/>
    <w:basedOn w:val="Normal"/>
    <w:qFormat/>
    <w:pPr/>
    <w:rPr/>
  </w:style>
  <w:style w:type="paragraph" w:styleId="NumPar4">
    <w:name w:val="NumPar 4"/>
    <w:basedOn w:val="Normal"/>
    <w:qFormat/>
    <w:pPr/>
    <w:rPr/>
  </w:style>
  <w:style w:type="paragraph" w:styleId="ChapterTitle">
    <w:name w:val="ChapterTitle"/>
    <w:basedOn w:val="Normal"/>
    <w:qFormat/>
    <w:pPr>
      <w:keepNext w:val="true"/>
      <w:spacing w:before="120" w:after="360"/>
      <w:jc w:val="center"/>
    </w:pPr>
    <w:rPr>
      <w:b/>
      <w:sz w:val="32"/>
    </w:rPr>
  </w:style>
  <w:style w:type="paragraph" w:styleId="SectionTitle">
    <w:name w:val="SectionTitle"/>
    <w:basedOn w:val="Normal"/>
    <w:qFormat/>
    <w:pPr>
      <w:keepNext w:val="true"/>
      <w:spacing w:before="120" w:after="360"/>
      <w:jc w:val="center"/>
    </w:pPr>
    <w:rPr>
      <w:b/>
      <w:smallCaps/>
      <w:sz w:val="28"/>
    </w:rPr>
  </w:style>
  <w:style w:type="paragraph" w:styleId="Annexetitre">
    <w:name w:val="Annexe titre"/>
    <w:basedOn w:val="Normal"/>
    <w:qFormat/>
    <w:pPr>
      <w:jc w:val="center"/>
    </w:pPr>
    <w:rPr>
      <w:b/>
      <w:u w:val="single"/>
    </w:rPr>
  </w:style>
  <w:style w:type="paragraph" w:styleId="Titrearticle">
    <w:name w:val="Titre article"/>
    <w:basedOn w:val="Normal"/>
    <w:qFormat/>
    <w:pPr>
      <w:keepNext w:val="true"/>
      <w:spacing w:before="360" w:after="120"/>
      <w:jc w:val="center"/>
    </w:pPr>
    <w:rPr>
      <w:i/>
    </w:rPr>
  </w:style>
  <w:style w:type="paragraph" w:styleId="Intestazione">
    <w:name w:val="Header"/>
    <w:basedOn w:val="Normal"/>
    <w:pPr>
      <w:spacing w:before="0" w:after="0"/>
    </w:pPr>
    <w:rPr/>
  </w:style>
  <w:style w:type="paragraph" w:styleId="Paragrafoelenco1">
    <w:name w:val="Paragrafo elenco1"/>
    <w:basedOn w:val="Normal"/>
    <w:qFormat/>
    <w:pPr>
      <w:spacing w:before="120" w:after="120"/>
      <w:ind w:left="720" w:hanging="0"/>
      <w:contextualSpacing/>
    </w:pPr>
    <w:rPr/>
  </w:style>
  <w:style w:type="paragraph" w:styleId="Testofumetto1">
    <w:name w:val="Testo fumetto1"/>
    <w:basedOn w:val="Normal"/>
    <w:qFormat/>
    <w:pPr>
      <w:spacing w:before="0" w:after="0"/>
    </w:pPr>
    <w:rPr>
      <w:rFonts w:ascii="Tahoma" w:hAnsi="Tahoma" w:cs="Tahoma"/>
      <w:sz w:val="16"/>
      <w:szCs w:val="16"/>
    </w:rPr>
  </w:style>
  <w:style w:type="paragraph" w:styleId="NormaleWeb1">
    <w:name w:val="Normale (Web)1"/>
    <w:basedOn w:val="Normal"/>
    <w:qFormat/>
    <w:pPr>
      <w:spacing w:before="280" w:after="280"/>
    </w:pPr>
    <w:rPr>
      <w:rFonts w:eastAsia="Times New Roman"/>
      <w:szCs w:val="24"/>
      <w:lang w:bidi="ar-SA"/>
    </w:rPr>
  </w:style>
  <w:style w:type="paragraph" w:styleId="Notaapidipagina">
    <w:name w:val="Footnote Text"/>
    <w:basedOn w:val="Normal"/>
    <w:pPr/>
    <w:rPr/>
  </w:style>
  <w:style w:type="paragraph" w:styleId="Contenutotabella">
    <w:name w:val="Contenuto tabella"/>
    <w:basedOn w:val="Normal"/>
    <w:qFormat/>
    <w:pPr/>
    <w:rPr/>
  </w:style>
  <w:style w:type="paragraph" w:styleId="Titolotabella">
    <w:name w:val="Titolo tabella"/>
    <w:basedOn w:val="Contenutotabella"/>
    <w:qFormat/>
    <w:pPr/>
    <w:rPr/>
  </w:style>
  <w:style w:type="paragraph" w:styleId="Western">
    <w:name w:val="western"/>
    <w:basedOn w:val="Normal"/>
    <w:qFormat/>
    <w:pPr>
      <w:suppressAutoHyphens w:val="false"/>
      <w:spacing w:lineRule="auto" w:line="288" w:before="280" w:after="142"/>
    </w:pPr>
    <w:rPr>
      <w:rFonts w:eastAsia="Times New Roman"/>
      <w:color w:val="000000"/>
      <w:kern w:val="0"/>
      <w:szCs w:val="24"/>
      <w:lang w:bidi="ar-SA"/>
    </w:rPr>
  </w:style>
  <w:style w:type="paragraph" w:styleId="Testofumetto">
    <w:name w:val="Testo fumetto"/>
    <w:basedOn w:val="Normal"/>
    <w:qFormat/>
    <w:pPr>
      <w:spacing w:before="0" w:after="0"/>
    </w:pPr>
    <w:rPr>
      <w:rFonts w:ascii="Tahoma" w:hAnsi="Tahoma" w:cs="Tahoma"/>
      <w:sz w:val="16"/>
      <w:szCs w:val="16"/>
      <w:lang w:val="it-I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TotalTime>
  <Application>LibreOffice/7.0.1.2$Windows_X86_64 LibreOffice_project/7cbcfc562f6eb6708b5ff7d7397325de9e764452</Application>
  <Pages>18</Pages>
  <Words>6827</Words>
  <Characters>40020</Characters>
  <CharactersWithSpaces>46740</CharactersWithSpaces>
  <Paragraphs>558</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2020-04-24T12:10:00Z</dcterms:created>
  <dc:creator>lbarberio</dc:creator>
  <dc:description/>
  <dc:language>it-IT</dc:language>
  <cp:lastModifiedBy/>
  <cp:lastPrinted>2016-07-15T15:50:00Z</cp:lastPrinted>
  <dcterms:modified xsi:type="dcterms:W3CDTF">2021-05-26T17:12:54Z</dcterms:modified>
  <cp:revision>5</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