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31F" w:rsidRPr="00A0131F" w:rsidRDefault="00A0131F" w:rsidP="00A0131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xml:space="preserve">AI CITTADINI DEL COMUNE </w:t>
      </w:r>
      <w:proofErr w:type="spellStart"/>
      <w:r w:rsidRPr="00A0131F">
        <w:rPr>
          <w:rFonts w:ascii="Times New Roman" w:eastAsia="Times New Roman" w:hAnsi="Times New Roman" w:cs="Times New Roman"/>
          <w:b/>
          <w:bCs/>
          <w:sz w:val="24"/>
          <w:szCs w:val="24"/>
          <w:lang w:eastAsia="it-IT"/>
        </w:rPr>
        <w:t>DI</w:t>
      </w:r>
      <w:proofErr w:type="spellEnd"/>
    </w:p>
    <w:p w:rsidR="00A0131F" w:rsidRPr="00A0131F" w:rsidRDefault="00A0131F" w:rsidP="00A0131F">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u w:val="single"/>
          <w:lang w:eastAsia="it-IT"/>
        </w:rPr>
        <w:t>MINTURNO</w:t>
      </w:r>
      <w:r w:rsidRPr="00A0131F">
        <w:rPr>
          <w:rFonts w:ascii="Times New Roman" w:eastAsia="Times New Roman" w:hAnsi="Times New Roman" w:cs="Times New Roman"/>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Qui di seguito Enzo Forte espone il proprio programma amministrativo per il quinquennio di carica degli organi del comune di </w:t>
      </w:r>
      <w:proofErr w:type="spellStart"/>
      <w:r w:rsidRPr="00A0131F">
        <w:rPr>
          <w:rFonts w:ascii="Times New Roman" w:eastAsia="Times New Roman" w:hAnsi="Times New Roman" w:cs="Times New Roman"/>
          <w:sz w:val="24"/>
          <w:szCs w:val="24"/>
          <w:lang w:eastAsia="it-IT"/>
        </w:rPr>
        <w:t>Minturno</w:t>
      </w:r>
      <w:proofErr w:type="spellEnd"/>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xml:space="preserve">1.      BLOCCO DEGLI STIPENDI AL SINDACO ED AGLI ASSESSORI COMUNALI PER MESI 6 CON UTILIZZO DELLE SOMME PER IL RECUPERO E LO SMISTAMENTO </w:t>
      </w:r>
      <w:proofErr w:type="spellStart"/>
      <w:r w:rsidRPr="00A0131F">
        <w:rPr>
          <w:rFonts w:ascii="Times New Roman" w:eastAsia="Times New Roman" w:hAnsi="Times New Roman" w:cs="Times New Roman"/>
          <w:b/>
          <w:bCs/>
          <w:sz w:val="24"/>
          <w:szCs w:val="24"/>
          <w:lang w:eastAsia="it-IT"/>
        </w:rPr>
        <w:t>DI</w:t>
      </w:r>
      <w:proofErr w:type="spellEnd"/>
      <w:r w:rsidRPr="00A0131F">
        <w:rPr>
          <w:rFonts w:ascii="Times New Roman" w:eastAsia="Times New Roman" w:hAnsi="Times New Roman" w:cs="Times New Roman"/>
          <w:b/>
          <w:bCs/>
          <w:sz w:val="24"/>
          <w:szCs w:val="24"/>
          <w:lang w:eastAsia="it-IT"/>
        </w:rPr>
        <w:t xml:space="preserve"> PRODOTTI ALIMENTARI AI CONCITTADINI PARTICOLARMENTE BISOGNOSI, DA DISTRIBUIRSI ATTRAVERSO I CENTRI STRATEGICI DEL TERRITORIO COMUNALE.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xml:space="preserve">2.      NUCLEO ISPETTIVO SANITARIO PRESIEDUTO DIRETTAMENTE DAL SINDACO, CHE SI FARA’  PARTECIPE </w:t>
      </w:r>
      <w:proofErr w:type="spellStart"/>
      <w:r w:rsidRPr="00A0131F">
        <w:rPr>
          <w:rFonts w:ascii="Times New Roman" w:eastAsia="Times New Roman" w:hAnsi="Times New Roman" w:cs="Times New Roman"/>
          <w:b/>
          <w:bCs/>
          <w:sz w:val="24"/>
          <w:szCs w:val="24"/>
          <w:lang w:eastAsia="it-IT"/>
        </w:rPr>
        <w:t>DI</w:t>
      </w:r>
      <w:proofErr w:type="spellEnd"/>
      <w:r w:rsidRPr="00A0131F">
        <w:rPr>
          <w:rFonts w:ascii="Times New Roman" w:eastAsia="Times New Roman" w:hAnsi="Times New Roman" w:cs="Times New Roman"/>
          <w:b/>
          <w:bCs/>
          <w:sz w:val="24"/>
          <w:szCs w:val="24"/>
          <w:lang w:eastAsia="it-IT"/>
        </w:rPr>
        <w:t xml:space="preserve"> ASSISTERE I CITTADINI, VITTIME DEI DISSERVIZI NEI PRESIDI OSPEDALIERI E SANITARI DEL SUD PONTINO, ATTRAVERSO LA SIMULTANEA INFORMAZIONE ALLE PERSONALITA’ PREPOSTE DALL’AVVENUTA RICHIESTA </w:t>
      </w:r>
      <w:proofErr w:type="spellStart"/>
      <w:r w:rsidRPr="00A0131F">
        <w:rPr>
          <w:rFonts w:ascii="Times New Roman" w:eastAsia="Times New Roman" w:hAnsi="Times New Roman" w:cs="Times New Roman"/>
          <w:b/>
          <w:bCs/>
          <w:sz w:val="24"/>
          <w:szCs w:val="24"/>
          <w:lang w:eastAsia="it-IT"/>
        </w:rPr>
        <w:t>DI</w:t>
      </w:r>
      <w:proofErr w:type="spellEnd"/>
      <w:r w:rsidRPr="00A0131F">
        <w:rPr>
          <w:rFonts w:ascii="Times New Roman" w:eastAsia="Times New Roman" w:hAnsi="Times New Roman" w:cs="Times New Roman"/>
          <w:b/>
          <w:bCs/>
          <w:sz w:val="24"/>
          <w:szCs w:val="24"/>
          <w:lang w:eastAsia="it-IT"/>
        </w:rPr>
        <w:t xml:space="preserve"> INTERVENTO.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 xml:space="preserve">3.      N. 3 POSTAZIONI PERMANENTI PER IL RILEVAMENTO DELLA RADIOATTIVITA’ E DELLE ALTRE FONTI </w:t>
      </w:r>
      <w:proofErr w:type="spellStart"/>
      <w:r w:rsidRPr="00A0131F">
        <w:rPr>
          <w:rFonts w:ascii="Times New Roman" w:eastAsia="Times New Roman" w:hAnsi="Times New Roman" w:cs="Times New Roman"/>
          <w:b/>
          <w:bCs/>
          <w:sz w:val="24"/>
          <w:szCs w:val="24"/>
          <w:lang w:eastAsia="it-IT"/>
        </w:rPr>
        <w:t>DI</w:t>
      </w:r>
      <w:proofErr w:type="spellEnd"/>
      <w:r w:rsidRPr="00A0131F">
        <w:rPr>
          <w:rFonts w:ascii="Times New Roman" w:eastAsia="Times New Roman" w:hAnsi="Times New Roman" w:cs="Times New Roman"/>
          <w:b/>
          <w:bCs/>
          <w:sz w:val="24"/>
          <w:szCs w:val="24"/>
          <w:lang w:eastAsia="it-IT"/>
        </w:rPr>
        <w:t xml:space="preserve"> INQUINAMENTO DA INSTALLARSI IN PRECISE ZONE DEL TERRITORIO COMUNALE. COMUNICAZIONE PERIODICA AI CITTADINI SULLA SALUBRITA’ DELL’ARIA ATTRAVERSO LA RETE INFORMATIVA COMUNALE, COMUNICATI STAMPA, RADIOTELEVISIVI E FILODIFFUSIONE SONORA.</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1.      SANITA’</w:t>
      </w:r>
    </w:p>
    <w:p w:rsidR="00A0131F" w:rsidRPr="00A0131F" w:rsidRDefault="00A0131F" w:rsidP="00A0131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Centro diagnostico del tipo convenzionato a gestione comunale diretta, presso l’ex Ospedale degli Eroi di </w:t>
      </w:r>
      <w:proofErr w:type="spellStart"/>
      <w:r w:rsidRPr="00A0131F">
        <w:rPr>
          <w:rFonts w:ascii="Times New Roman" w:eastAsia="Times New Roman" w:hAnsi="Times New Roman" w:cs="Times New Roman"/>
          <w:sz w:val="24"/>
          <w:szCs w:val="24"/>
          <w:lang w:eastAsia="it-IT"/>
        </w:rPr>
        <w:t>Minturno</w:t>
      </w:r>
      <w:proofErr w:type="spellEnd"/>
      <w:r w:rsidRPr="00A0131F">
        <w:rPr>
          <w:rFonts w:ascii="Times New Roman" w:eastAsia="Times New Roman" w:hAnsi="Times New Roman" w:cs="Times New Roman"/>
          <w:sz w:val="24"/>
          <w:szCs w:val="24"/>
          <w:lang w:eastAsia="it-IT"/>
        </w:rPr>
        <w:t>, per ridurre i tempi di attesa degli esami. Assunzione di personale medico e paramedico con l’acquisizione di attrezzature atte alla diagnostica.</w:t>
      </w:r>
    </w:p>
    <w:p w:rsidR="00A0131F" w:rsidRPr="00A0131F" w:rsidRDefault="00A0131F" w:rsidP="00A0131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Adeguamento dell’ex asilo sito in S. Maria Infante a centro diurno per diversamente abili, con presidio medico ed assistenziale, attrezzata con parchi giochi, giardini alberati e mini zona faunistica.</w:t>
      </w:r>
    </w:p>
    <w:p w:rsidR="00A0131F" w:rsidRPr="00A0131F" w:rsidRDefault="00A0131F" w:rsidP="00A0131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Residenza Assistenziale Anziani (RSA : via degli Eroi) a gestione comunale diretta.</w:t>
      </w:r>
    </w:p>
    <w:p w:rsidR="00A0131F" w:rsidRPr="00A0131F" w:rsidRDefault="00A0131F" w:rsidP="00A0131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Istituzione di un fondo da destinare alle famiglie disagiate per le spese mediche non contemplate nel SSN (Servizio Sanitario Nazionale).</w:t>
      </w:r>
    </w:p>
    <w:p w:rsidR="00A0131F" w:rsidRPr="00A0131F" w:rsidRDefault="00A0131F" w:rsidP="00A0131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Potenziamento del pronto soccorso presso l’Ospedale di </w:t>
      </w:r>
      <w:proofErr w:type="spellStart"/>
      <w:r w:rsidRPr="00A0131F">
        <w:rPr>
          <w:rFonts w:ascii="Times New Roman" w:eastAsia="Times New Roman" w:hAnsi="Times New Roman" w:cs="Times New Roman"/>
          <w:sz w:val="24"/>
          <w:szCs w:val="24"/>
          <w:lang w:eastAsia="it-IT"/>
        </w:rPr>
        <w:t>Minturno</w:t>
      </w:r>
      <w:proofErr w:type="spellEnd"/>
      <w:r w:rsidRPr="00A0131F">
        <w:rPr>
          <w:rFonts w:ascii="Times New Roman" w:eastAsia="Times New Roman" w:hAnsi="Times New Roman" w:cs="Times New Roman"/>
          <w:sz w:val="24"/>
          <w:szCs w:val="24"/>
          <w:lang w:eastAsia="it-IT"/>
        </w:rPr>
        <w:t>, Via degli Eroi, attraverso una pressante richiesta agli organi preposti.</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2.      LAVORO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Obiettivo :”DISOCCUPAZIONE ZERO”, attuabile attraverso: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lastRenderedPageBreak/>
        <w:t xml:space="preserve">-        </w:t>
      </w:r>
      <w:r w:rsidRPr="00A0131F">
        <w:rPr>
          <w:rFonts w:ascii="Times New Roman" w:eastAsia="Times New Roman" w:hAnsi="Times New Roman" w:cs="Times New Roman"/>
          <w:i/>
          <w:iCs/>
          <w:sz w:val="24"/>
          <w:szCs w:val="24"/>
          <w:u w:val="single"/>
          <w:lang w:eastAsia="it-IT"/>
        </w:rPr>
        <w:t>EDILIZIA</w:t>
      </w:r>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Promuovere, coordinare ed agevolare progetti privati per la riqualificazione del patrimonio edilizio esistente. Saranno favorite le iniziative che prevedono la </w:t>
      </w:r>
      <w:proofErr w:type="spellStart"/>
      <w:r w:rsidRPr="00A0131F">
        <w:rPr>
          <w:rFonts w:ascii="Times New Roman" w:eastAsia="Times New Roman" w:hAnsi="Times New Roman" w:cs="Times New Roman"/>
          <w:sz w:val="24"/>
          <w:szCs w:val="24"/>
          <w:lang w:eastAsia="it-IT"/>
        </w:rPr>
        <w:t>rimodernizzazione</w:t>
      </w:r>
      <w:proofErr w:type="spellEnd"/>
      <w:r w:rsidRPr="00A0131F">
        <w:rPr>
          <w:rFonts w:ascii="Times New Roman" w:eastAsia="Times New Roman" w:hAnsi="Times New Roman" w:cs="Times New Roman"/>
          <w:sz w:val="24"/>
          <w:szCs w:val="24"/>
          <w:lang w:eastAsia="it-IT"/>
        </w:rPr>
        <w:t xml:space="preserve"> delle strutture ricettive (ad es. palazzine o gruppi di appartamenti da riciclare a </w:t>
      </w:r>
      <w:proofErr w:type="spellStart"/>
      <w:r w:rsidRPr="00A0131F">
        <w:rPr>
          <w:rFonts w:ascii="Times New Roman" w:eastAsia="Times New Roman" w:hAnsi="Times New Roman" w:cs="Times New Roman"/>
          <w:sz w:val="24"/>
          <w:szCs w:val="24"/>
          <w:lang w:eastAsia="it-IT"/>
        </w:rPr>
        <w:t>bed</w:t>
      </w:r>
      <w:proofErr w:type="spellEnd"/>
      <w:r w:rsidRPr="00A0131F">
        <w:rPr>
          <w:rFonts w:ascii="Times New Roman" w:eastAsia="Times New Roman" w:hAnsi="Times New Roman" w:cs="Times New Roman"/>
          <w:sz w:val="24"/>
          <w:szCs w:val="24"/>
          <w:lang w:eastAsia="it-IT"/>
        </w:rPr>
        <w:t xml:space="preserve"> and breakfast, cascinali ad agriturismo, etc.). Si promuoveranno accordi con istituti di credito per prestiti finalizzati alla ristrutturazione delle facciate degli edifici sulle strade principali ed al rinnovamento del patrimonio immobiliare, ed anche con iniziative volte alla promozione delle energie rinnovabili (pannelli fotovoltaici, solare termico, biomasse etc.).</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Immediata istruttoria delle pratiche edilizie in giacenza presso l’ufficio tecnico comunale.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w:t>
      </w:r>
      <w:r w:rsidRPr="00A0131F">
        <w:rPr>
          <w:rFonts w:ascii="Times New Roman" w:eastAsia="Times New Roman" w:hAnsi="Times New Roman" w:cs="Times New Roman"/>
          <w:i/>
          <w:iCs/>
          <w:sz w:val="24"/>
          <w:szCs w:val="24"/>
          <w:u w:val="single"/>
          <w:lang w:eastAsia="it-IT"/>
        </w:rPr>
        <w:t>COMMERCIO</w:t>
      </w:r>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L’amministrazione è interessata a valorizzare il piccolo commercio attraverso un originale progetto di OASI COMMERCIALI, spazi coperti ed attrezzati per stimolare il passeggio di cittadini e turisti nelle zone a concentrazione commerciale. Inoltre si promuoveranno iniziative su tutto il lungomare di </w:t>
      </w:r>
      <w:proofErr w:type="spellStart"/>
      <w:r w:rsidRPr="00A0131F">
        <w:rPr>
          <w:rFonts w:ascii="Times New Roman" w:eastAsia="Times New Roman" w:hAnsi="Times New Roman" w:cs="Times New Roman"/>
          <w:sz w:val="24"/>
          <w:szCs w:val="24"/>
          <w:lang w:eastAsia="it-IT"/>
        </w:rPr>
        <w:t>Scauri</w:t>
      </w:r>
      <w:proofErr w:type="spellEnd"/>
      <w:r w:rsidRPr="00A0131F">
        <w:rPr>
          <w:rFonts w:ascii="Times New Roman" w:eastAsia="Times New Roman" w:hAnsi="Times New Roman" w:cs="Times New Roman"/>
          <w:sz w:val="24"/>
          <w:szCs w:val="24"/>
          <w:lang w:eastAsia="it-IT"/>
        </w:rPr>
        <w:t>, volte a rendere accessibili (attraverso la concessione del suolo) degli spazi all’aperto per la collocazione di stand per la vendita o esposizione dei prodotti che non siano in contrasto con le attività commerciali presenti nel territorio.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w:t>
      </w:r>
      <w:r w:rsidRPr="00A0131F">
        <w:rPr>
          <w:rFonts w:ascii="Times New Roman" w:eastAsia="Times New Roman" w:hAnsi="Times New Roman" w:cs="Times New Roman"/>
          <w:i/>
          <w:iCs/>
          <w:sz w:val="24"/>
          <w:szCs w:val="24"/>
          <w:u w:val="single"/>
          <w:lang w:eastAsia="it-IT"/>
        </w:rPr>
        <w:t>AGRICOLTURA</w:t>
      </w:r>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Promuovere i prodotti locali caratteristici e biologici, assistere e favorire gli imprenditori che si impegnano ad avviare attività agrituristiche.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w:t>
      </w:r>
      <w:r w:rsidRPr="00A0131F">
        <w:rPr>
          <w:rFonts w:ascii="Times New Roman" w:eastAsia="Times New Roman" w:hAnsi="Times New Roman" w:cs="Times New Roman"/>
          <w:i/>
          <w:iCs/>
          <w:sz w:val="24"/>
          <w:szCs w:val="24"/>
          <w:u w:val="single"/>
          <w:lang w:eastAsia="it-IT"/>
        </w:rPr>
        <w:t>PESCA</w:t>
      </w:r>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Adeguamento scogliere al fine dell’ampliamento dell’area portuale di Monte d’Oro tale da consentire anche l’attracco invernale delle barche dei pescatori locali. Trattazione con i soggetti titolari delle concessioni, per favorire l’integrazione alla gestione comunale dell’area portuale darsena. Realizzazione di chioschi di vendita del pescato locale in prossimità della darsena.</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w:t>
      </w:r>
      <w:r w:rsidRPr="00A0131F">
        <w:rPr>
          <w:rFonts w:ascii="Times New Roman" w:eastAsia="Times New Roman" w:hAnsi="Times New Roman" w:cs="Times New Roman"/>
          <w:i/>
          <w:iCs/>
          <w:sz w:val="24"/>
          <w:szCs w:val="24"/>
          <w:u w:val="single"/>
          <w:lang w:eastAsia="it-IT"/>
        </w:rPr>
        <w:t>TURISMO</w:t>
      </w:r>
      <w:r w:rsidRPr="00A0131F">
        <w:rPr>
          <w:rFonts w:ascii="Times New Roman" w:eastAsia="Times New Roman" w:hAnsi="Times New Roman" w:cs="Times New Roman"/>
          <w:sz w:val="24"/>
          <w:szCs w:val="24"/>
          <w:lang w:eastAsia="it-IT"/>
        </w:rPr>
        <w:t>:</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Il Comune organizzerà la promozione turistica del paese e la salvaguardia del suo buon nome in Italia e all’estero, anche con interventi agli organi di informazione.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Creazione di un ufficio turistico comunale polifunzionale con personale della pubblica amministrazione per  la gestione delle pratiche inerenti il monitoraggio del turismo.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Organizzazione di mirati controlli, di concerto con la polizia municipale, atti ad evitare comportamenti incivili.</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        Riorganizzazione dei giardini pubblici e ville comunali esistenti con la nuova realizzazione di area verde attrezzata associata ed integrata nell’area storica de Le </w:t>
      </w:r>
      <w:proofErr w:type="spellStart"/>
      <w:r w:rsidRPr="00A0131F">
        <w:rPr>
          <w:rFonts w:ascii="Times New Roman" w:eastAsia="Times New Roman" w:hAnsi="Times New Roman" w:cs="Times New Roman"/>
          <w:sz w:val="24"/>
          <w:szCs w:val="24"/>
          <w:lang w:eastAsia="it-IT"/>
        </w:rPr>
        <w:t>Sieci</w:t>
      </w:r>
      <w:proofErr w:type="spellEnd"/>
      <w:r w:rsidRPr="00A0131F">
        <w:rPr>
          <w:rFonts w:ascii="Times New Roman" w:eastAsia="Times New Roman" w:hAnsi="Times New Roman" w:cs="Times New Roman"/>
          <w:sz w:val="24"/>
          <w:szCs w:val="24"/>
          <w:lang w:eastAsia="it-IT"/>
        </w:rPr>
        <w:t xml:space="preserve"> di </w:t>
      </w:r>
      <w:proofErr w:type="spellStart"/>
      <w:r w:rsidRPr="00A0131F">
        <w:rPr>
          <w:rFonts w:ascii="Times New Roman" w:eastAsia="Times New Roman" w:hAnsi="Times New Roman" w:cs="Times New Roman"/>
          <w:sz w:val="24"/>
          <w:szCs w:val="24"/>
          <w:lang w:eastAsia="it-IT"/>
        </w:rPr>
        <w:t>Scauri</w:t>
      </w:r>
      <w:proofErr w:type="spellEnd"/>
      <w:r w:rsidRPr="00A0131F">
        <w:rPr>
          <w:rFonts w:ascii="Times New Roman" w:eastAsia="Times New Roman" w:hAnsi="Times New Roman" w:cs="Times New Roman"/>
          <w:sz w:val="24"/>
          <w:szCs w:val="24"/>
          <w:lang w:eastAsia="it-IT"/>
        </w:rPr>
        <w:t xml:space="preserve">. Inserimento su ogni area di personale addetto alla custodia, che stazionerà in apposita ministruttura (chiosco polifunzionale) e provvederà ai compiti di giardinaggio, manutenzione, pulizia ed anche di informazione turistica. Riattivazione e potenziamento dei parchi giochi bambini e realizzazione lungo tutto il perimetro della villa comunale </w:t>
      </w:r>
      <w:proofErr w:type="spellStart"/>
      <w:r w:rsidRPr="00A0131F">
        <w:rPr>
          <w:rFonts w:ascii="Times New Roman" w:eastAsia="Times New Roman" w:hAnsi="Times New Roman" w:cs="Times New Roman"/>
          <w:sz w:val="24"/>
          <w:szCs w:val="24"/>
          <w:lang w:eastAsia="it-IT"/>
        </w:rPr>
        <w:t>Sieci</w:t>
      </w:r>
      <w:proofErr w:type="spellEnd"/>
      <w:r w:rsidRPr="00A0131F">
        <w:rPr>
          <w:rFonts w:ascii="Times New Roman" w:eastAsia="Times New Roman" w:hAnsi="Times New Roman" w:cs="Times New Roman"/>
          <w:sz w:val="24"/>
          <w:szCs w:val="24"/>
          <w:lang w:eastAsia="it-IT"/>
        </w:rPr>
        <w:t xml:space="preserve"> di pista ciclabile.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lastRenderedPageBreak/>
        <w:t>-        Avviare la pulizia delle acque marine superficiali attraverso l’utilizzo di appositi battelli attrezzati e garantire un’attenta pulizia delle spiagge.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Porto turistico in prossimità del fiume Garigliano.</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Rivalutazione della zona archeologica “</w:t>
      </w:r>
      <w:proofErr w:type="spellStart"/>
      <w:r w:rsidRPr="00A0131F">
        <w:rPr>
          <w:rFonts w:ascii="Times New Roman" w:eastAsia="Times New Roman" w:hAnsi="Times New Roman" w:cs="Times New Roman"/>
          <w:sz w:val="24"/>
          <w:szCs w:val="24"/>
          <w:lang w:eastAsia="it-IT"/>
        </w:rPr>
        <w:t>Minturnae</w:t>
      </w:r>
      <w:proofErr w:type="spellEnd"/>
      <w:r w:rsidRPr="00A0131F">
        <w:rPr>
          <w:rFonts w:ascii="Times New Roman" w:eastAsia="Times New Roman" w:hAnsi="Times New Roman" w:cs="Times New Roman"/>
          <w:sz w:val="24"/>
          <w:szCs w:val="24"/>
          <w:lang w:eastAsia="it-IT"/>
        </w:rPr>
        <w:t>”, del Castello Baronale e degli altri siti archeologici presenti nel territorio comunale.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Istituire un tavolo permanente per il coordinamento tra i comuni limitrofi per una maggiore sicurezza dei cittadini, per concertare iniziative turistiche – culturali e per tutelare l’ambiente.</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i/>
          <w:iCs/>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3.      AMMINISTRAZIONE</w:t>
      </w:r>
    </w:p>
    <w:p w:rsidR="00A0131F" w:rsidRPr="00A0131F" w:rsidRDefault="00A0131F" w:rsidP="00A0131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Valorizzazione delle competenze e professionalità del personale del comune per ottimizzare il lavoro e riqualificare gli uffici e le strutture.</w:t>
      </w:r>
    </w:p>
    <w:p w:rsidR="00A0131F" w:rsidRPr="00A0131F" w:rsidRDefault="00A0131F" w:rsidP="00A0131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Semplificazione dell’accesso ai servizi dell’amministrazione con possibilità di verifica in ogni momento dell’iter burocratico.</w:t>
      </w:r>
    </w:p>
    <w:p w:rsidR="00A0131F" w:rsidRPr="00A0131F" w:rsidRDefault="00A0131F" w:rsidP="00A0131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Assoluta trasparenza nell’assegnazione degli incarichi pubblici, con disponibilità online dei compensi percepiti.</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w:t>
      </w:r>
    </w:p>
    <w:p w:rsidR="00A0131F" w:rsidRPr="00A0131F" w:rsidRDefault="00A0131F" w:rsidP="00A0131F">
      <w:p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b/>
          <w:bCs/>
          <w:sz w:val="24"/>
          <w:szCs w:val="24"/>
          <w:lang w:eastAsia="it-IT"/>
        </w:rPr>
        <w:t>4.    AMBIENTE E TERRITORIO</w:t>
      </w:r>
    </w:p>
    <w:p w:rsidR="00A0131F" w:rsidRPr="00A0131F" w:rsidRDefault="00A0131F" w:rsidP="00A0131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Ferma e netta opposizione alla discarica di scorie radioattive nella ex centrale atomica del Garigliano. </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Nuova gestione della raccolta differenziata che sarà effettuata porta a porta e riduzione della tassa dei rifiuti agli utenti virtuosi. Programma di sensibilizzazione con chiara ed accurata informazione anche per filodiffusione sonora.</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Organizzazione di un sistema di monitoraggio per il miglioramento delle caratteristiche dell’acqua potabile in collaborazione e a sollecitazione agli enti preposti.</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Programma di interventi di efficienza energetica negli edifici pubblici e nella pubblica illuminazione.</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Controllo permanente, in collaborazione e sollecitazione agli enti preposti, delle acque litorale e fluviali per identificare eventuali inquinatori ed agire contro di essi.</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A0131F">
        <w:rPr>
          <w:rFonts w:ascii="Times New Roman" w:eastAsia="Times New Roman" w:hAnsi="Times New Roman" w:cs="Times New Roman"/>
          <w:sz w:val="24"/>
          <w:szCs w:val="24"/>
          <w:lang w:eastAsia="it-IT"/>
        </w:rPr>
        <w:t xml:space="preserve">Ampliamento a </w:t>
      </w:r>
      <w:proofErr w:type="spellStart"/>
      <w:r w:rsidRPr="00A0131F">
        <w:rPr>
          <w:rFonts w:ascii="Times New Roman" w:eastAsia="Times New Roman" w:hAnsi="Times New Roman" w:cs="Times New Roman"/>
          <w:sz w:val="24"/>
          <w:szCs w:val="24"/>
          <w:lang w:eastAsia="it-IT"/>
        </w:rPr>
        <w:t>Pulcherini</w:t>
      </w:r>
      <w:proofErr w:type="spellEnd"/>
      <w:r w:rsidRPr="00A0131F">
        <w:rPr>
          <w:rFonts w:ascii="Times New Roman" w:eastAsia="Times New Roman" w:hAnsi="Times New Roman" w:cs="Times New Roman"/>
          <w:sz w:val="24"/>
          <w:szCs w:val="24"/>
          <w:lang w:eastAsia="it-IT"/>
        </w:rPr>
        <w:t xml:space="preserve"> della piazza antistante la chiesa di S. Giuseppe.</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A0131F">
        <w:rPr>
          <w:rFonts w:ascii="Times New Roman" w:eastAsia="Times New Roman" w:hAnsi="Times New Roman" w:cs="Times New Roman"/>
          <w:sz w:val="24"/>
          <w:szCs w:val="24"/>
          <w:lang w:eastAsia="it-IT"/>
        </w:rPr>
        <w:t>Solacciano</w:t>
      </w:r>
      <w:proofErr w:type="spellEnd"/>
      <w:r w:rsidRPr="00A0131F">
        <w:rPr>
          <w:rFonts w:ascii="Times New Roman" w:eastAsia="Times New Roman" w:hAnsi="Times New Roman" w:cs="Times New Roman"/>
          <w:sz w:val="24"/>
          <w:szCs w:val="24"/>
          <w:lang w:eastAsia="it-IT"/>
        </w:rPr>
        <w:t xml:space="preserve">: riqualificazione del rio </w:t>
      </w:r>
      <w:proofErr w:type="spellStart"/>
      <w:r w:rsidRPr="00A0131F">
        <w:rPr>
          <w:rFonts w:ascii="Times New Roman" w:eastAsia="Times New Roman" w:hAnsi="Times New Roman" w:cs="Times New Roman"/>
          <w:sz w:val="24"/>
          <w:szCs w:val="24"/>
          <w:lang w:eastAsia="it-IT"/>
        </w:rPr>
        <w:t>Capodacqua</w:t>
      </w:r>
      <w:proofErr w:type="spellEnd"/>
      <w:r w:rsidRPr="00A0131F">
        <w:rPr>
          <w:rFonts w:ascii="Times New Roman" w:eastAsia="Times New Roman" w:hAnsi="Times New Roman" w:cs="Times New Roman"/>
          <w:sz w:val="24"/>
          <w:szCs w:val="24"/>
          <w:lang w:eastAsia="it-IT"/>
        </w:rPr>
        <w:t>.</w:t>
      </w:r>
    </w:p>
    <w:p w:rsidR="00A0131F" w:rsidRPr="00A0131F" w:rsidRDefault="00A0131F" w:rsidP="00A0131F">
      <w:pPr>
        <w:numPr>
          <w:ilvl w:val="1"/>
          <w:numId w:val="3"/>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A0131F">
        <w:rPr>
          <w:rFonts w:ascii="Times New Roman" w:eastAsia="Times New Roman" w:hAnsi="Times New Roman" w:cs="Times New Roman"/>
          <w:sz w:val="24"/>
          <w:szCs w:val="24"/>
          <w:lang w:eastAsia="it-IT"/>
        </w:rPr>
        <w:t>Riassegnazione</w:t>
      </w:r>
      <w:proofErr w:type="spellEnd"/>
      <w:r w:rsidRPr="00A0131F">
        <w:rPr>
          <w:rFonts w:ascii="Times New Roman" w:eastAsia="Times New Roman" w:hAnsi="Times New Roman" w:cs="Times New Roman"/>
          <w:sz w:val="24"/>
          <w:szCs w:val="24"/>
          <w:lang w:eastAsia="it-IT"/>
        </w:rPr>
        <w:t xml:space="preserve"> di parcheggi gratuiti su tutto il territorio comunale secondo la normativa vigente.</w:t>
      </w:r>
    </w:p>
    <w:p w:rsidR="00B850C2" w:rsidRDefault="00A0131F"/>
    <w:sectPr w:rsidR="00B850C2" w:rsidSect="009769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4000"/>
    <w:multiLevelType w:val="multilevel"/>
    <w:tmpl w:val="8302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413F6"/>
    <w:multiLevelType w:val="multilevel"/>
    <w:tmpl w:val="E4A89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EE71BA"/>
    <w:multiLevelType w:val="multilevel"/>
    <w:tmpl w:val="5E6E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0131F"/>
    <w:rsid w:val="00082EBC"/>
    <w:rsid w:val="001904D3"/>
    <w:rsid w:val="009769D3"/>
    <w:rsid w:val="00A0131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69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A0131F"/>
    <w:rPr>
      <w:b/>
      <w:bCs/>
    </w:rPr>
  </w:style>
  <w:style w:type="paragraph" w:styleId="NormaleWeb">
    <w:name w:val="Normal (Web)"/>
    <w:basedOn w:val="Normale"/>
    <w:uiPriority w:val="99"/>
    <w:semiHidden/>
    <w:unhideWhenUsed/>
    <w:rsid w:val="00A0131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0131F"/>
    <w:rPr>
      <w:i/>
      <w:iCs/>
    </w:rPr>
  </w:style>
</w:styles>
</file>

<file path=word/webSettings.xml><?xml version="1.0" encoding="utf-8"?>
<w:webSettings xmlns:r="http://schemas.openxmlformats.org/officeDocument/2006/relationships" xmlns:w="http://schemas.openxmlformats.org/wordprocessingml/2006/main">
  <w:divs>
    <w:div w:id="1667782361">
      <w:bodyDiv w:val="1"/>
      <w:marLeft w:val="0"/>
      <w:marRight w:val="0"/>
      <w:marTop w:val="480"/>
      <w:marBottom w:val="0"/>
      <w:divBdr>
        <w:top w:val="none" w:sz="0" w:space="0" w:color="auto"/>
        <w:left w:val="none" w:sz="0" w:space="0" w:color="auto"/>
        <w:bottom w:val="none" w:sz="0" w:space="0" w:color="auto"/>
        <w:right w:val="none" w:sz="0" w:space="0" w:color="auto"/>
      </w:divBdr>
      <w:divsChild>
        <w:div w:id="1320503801">
          <w:marLeft w:val="0"/>
          <w:marRight w:val="0"/>
          <w:marTop w:val="0"/>
          <w:marBottom w:val="0"/>
          <w:divBdr>
            <w:top w:val="none" w:sz="0" w:space="0" w:color="auto"/>
            <w:left w:val="none" w:sz="0" w:space="0" w:color="auto"/>
            <w:bottom w:val="none" w:sz="0" w:space="0" w:color="auto"/>
            <w:right w:val="none" w:sz="0" w:space="0" w:color="auto"/>
          </w:divBdr>
          <w:divsChild>
            <w:div w:id="1196819231">
              <w:marLeft w:val="0"/>
              <w:marRight w:val="0"/>
              <w:marTop w:val="0"/>
              <w:marBottom w:val="0"/>
              <w:divBdr>
                <w:top w:val="none" w:sz="0" w:space="0" w:color="auto"/>
                <w:left w:val="none" w:sz="0" w:space="0" w:color="auto"/>
                <w:bottom w:val="none" w:sz="0" w:space="0" w:color="auto"/>
                <w:right w:val="none" w:sz="0" w:space="0" w:color="auto"/>
              </w:divBdr>
              <w:divsChild>
                <w:div w:id="2025595818">
                  <w:marLeft w:val="0"/>
                  <w:marRight w:val="0"/>
                  <w:marTop w:val="0"/>
                  <w:marBottom w:val="0"/>
                  <w:divBdr>
                    <w:top w:val="none" w:sz="0" w:space="0" w:color="auto"/>
                    <w:left w:val="none" w:sz="0" w:space="0" w:color="auto"/>
                    <w:bottom w:val="none" w:sz="0" w:space="0" w:color="auto"/>
                    <w:right w:val="none" w:sz="0" w:space="0" w:color="auto"/>
                  </w:divBdr>
                  <w:divsChild>
                    <w:div w:id="1792549570">
                      <w:marLeft w:val="0"/>
                      <w:marRight w:val="0"/>
                      <w:marTop w:val="0"/>
                      <w:marBottom w:val="0"/>
                      <w:divBdr>
                        <w:top w:val="none" w:sz="0" w:space="0" w:color="auto"/>
                        <w:left w:val="none" w:sz="0" w:space="0" w:color="auto"/>
                        <w:bottom w:val="none" w:sz="0" w:space="0" w:color="auto"/>
                        <w:right w:val="none" w:sz="0" w:space="0" w:color="auto"/>
                      </w:divBdr>
                      <w:divsChild>
                        <w:div w:id="465054219">
                          <w:marLeft w:val="0"/>
                          <w:marRight w:val="0"/>
                          <w:marTop w:val="0"/>
                          <w:marBottom w:val="0"/>
                          <w:divBdr>
                            <w:top w:val="none" w:sz="0" w:space="0" w:color="auto"/>
                            <w:left w:val="none" w:sz="0" w:space="0" w:color="auto"/>
                            <w:bottom w:val="none" w:sz="0" w:space="0" w:color="auto"/>
                            <w:right w:val="none" w:sz="0" w:space="0" w:color="auto"/>
                          </w:divBdr>
                          <w:divsChild>
                            <w:div w:id="8941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5963</Characters>
  <Application>Microsoft Office Word</Application>
  <DocSecurity>0</DocSecurity>
  <Lines>49</Lines>
  <Paragraphs>13</Paragraphs>
  <ScaleCrop>false</ScaleCrop>
  <Company>Hewlett-Packard Company</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adroghini</dc:creator>
  <cp:lastModifiedBy>adroghini</cp:lastModifiedBy>
  <cp:revision>1</cp:revision>
  <dcterms:created xsi:type="dcterms:W3CDTF">2012-02-09T16:07:00Z</dcterms:created>
  <dcterms:modified xsi:type="dcterms:W3CDTF">2012-02-09T16:07:00Z</dcterms:modified>
</cp:coreProperties>
</file>